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11C" w:rsidRPr="00A66FCE" w:rsidRDefault="00E2111C" w:rsidP="00CB3453">
      <w:pPr>
        <w:spacing w:line="360" w:lineRule="auto"/>
        <w:ind w:left="-1080" w:right="-540" w:firstLine="1080"/>
        <w:jc w:val="center"/>
        <w:rPr>
          <w:rFonts w:ascii="GHEA Grapalat" w:hAnsi="GHEA Grapalat" w:cs="GHEA Grapalat"/>
          <w:b/>
          <w:bCs/>
          <w:szCs w:val="24"/>
        </w:rPr>
      </w:pPr>
      <w:bookmarkStart w:id="0" w:name="_GoBack"/>
      <w:bookmarkEnd w:id="0"/>
      <w:r w:rsidRPr="00A66FCE">
        <w:rPr>
          <w:rFonts w:ascii="GHEA Grapalat" w:hAnsi="GHEA Grapalat" w:cs="GHEA Grapalat"/>
          <w:b/>
          <w:bCs/>
          <w:szCs w:val="24"/>
        </w:rPr>
        <w:t>ՀԻՄՆԱՎՈՐՈՒՄ</w:t>
      </w:r>
    </w:p>
    <w:p w:rsidR="00E2111C" w:rsidRPr="005764B3" w:rsidRDefault="00E2111C" w:rsidP="00C32FF1">
      <w:pPr>
        <w:tabs>
          <w:tab w:val="left" w:pos="9450"/>
        </w:tabs>
        <w:spacing w:line="360" w:lineRule="auto"/>
        <w:jc w:val="center"/>
        <w:rPr>
          <w:rFonts w:ascii="GHEA Grapalat" w:hAnsi="GHEA Grapalat" w:cs="Arial Armenian"/>
          <w:b/>
          <w:szCs w:val="24"/>
          <w:lang w:val="en-US"/>
        </w:rPr>
      </w:pPr>
      <w:r w:rsidRPr="00A66FCE">
        <w:rPr>
          <w:rFonts w:ascii="GHEA Grapalat" w:hAnsi="GHEA Grapalat"/>
          <w:b/>
          <w:bCs/>
          <w:color w:val="000000"/>
          <w:szCs w:val="24"/>
          <w:lang w:val="hy-AM"/>
        </w:rPr>
        <w:t></w:t>
      </w:r>
      <w:r w:rsidR="00C32FF1" w:rsidRPr="005079E4">
        <w:rPr>
          <w:rFonts w:ascii="GHEA Grapalat" w:hAnsi="GHEA Grapalat"/>
          <w:b/>
          <w:bCs/>
          <w:szCs w:val="24"/>
          <w:lang w:val="hy-AM"/>
        </w:rPr>
        <w:t>Տ</w:t>
      </w:r>
      <w:r w:rsidR="00C32FF1" w:rsidRPr="005079E4">
        <w:rPr>
          <w:rFonts w:ascii="GHEA Grapalat" w:hAnsi="GHEA Grapalat"/>
          <w:b/>
          <w:bCs/>
          <w:szCs w:val="24"/>
          <w:lang w:val="en-US"/>
        </w:rPr>
        <w:t>ԵԽՆԻԿԱԿԱՆ ՎԻՃԱԿԻՑ ԵԼՆԵԼՈՎ ԲՆԱԿԵԼԻ, ՀԱՍԱՐԱԿԱԿԱՆ ԵՎ ԱՐՏԱԴՐԱԿԱՆ ՆՇԱՆԱԿՈՒԹՅԱՆ  ՇԵՆՔԵՐԸ</w:t>
      </w:r>
      <w:r w:rsidR="00C32FF1">
        <w:rPr>
          <w:rFonts w:ascii="GHEA Grapalat" w:hAnsi="GHEA Grapalat"/>
          <w:b/>
          <w:bCs/>
          <w:szCs w:val="24"/>
          <w:lang w:val="en-US"/>
        </w:rPr>
        <w:t>/ՇԻՆՈՒԹՅՈՒՆՆԵՐԸ</w:t>
      </w:r>
      <w:r w:rsidR="00C32FF1" w:rsidRPr="005079E4">
        <w:rPr>
          <w:rFonts w:ascii="GHEA Grapalat" w:hAnsi="GHEA Grapalat"/>
          <w:b/>
          <w:bCs/>
          <w:szCs w:val="24"/>
          <w:lang w:val="en-US"/>
        </w:rPr>
        <w:t xml:space="preserve">  ՇԱՀԱԳՈՐԾՄԱՆ  ՀԱՄԱՐ ՈՉ ՊԻՏԱՆԻ (ԿԱԶՄԱՔԱՆԴՄԱՆ ԵՆԹԱԿԱ) ՃԱՆԱՉԵԼՈՒ ԿԱՐԳԸ</w:t>
      </w:r>
      <w:r w:rsidR="00C32FF1">
        <w:rPr>
          <w:rFonts w:ascii="GHEA Grapalat" w:hAnsi="GHEA Grapalat"/>
          <w:b/>
          <w:bCs/>
          <w:szCs w:val="24"/>
          <w:lang w:val="en-US"/>
        </w:rPr>
        <w:t xml:space="preserve">, </w:t>
      </w:r>
      <w:r w:rsidR="00C32FF1" w:rsidRPr="005079E4">
        <w:rPr>
          <w:rFonts w:ascii="GHEA Grapalat" w:hAnsi="GHEA Grapalat"/>
          <w:b/>
          <w:bCs/>
          <w:szCs w:val="24"/>
          <w:lang w:val="en-US"/>
        </w:rPr>
        <w:t xml:space="preserve"> </w:t>
      </w:r>
      <w:r w:rsidR="00C32FF1">
        <w:rPr>
          <w:rFonts w:ascii="GHEA Grapalat" w:hAnsi="GHEA Grapalat"/>
          <w:b/>
          <w:bCs/>
          <w:szCs w:val="24"/>
          <w:lang w:val="en-US"/>
        </w:rPr>
        <w:t>ԼԻՑԵՆԶԱՎՈՐՎԱԾ ԿԱԶՄԱԿԵՐՊՈՒԹՅԱՆ ԵԶՐԱԿԱՑՈՒԹՅԱՆ</w:t>
      </w:r>
      <w:r w:rsidR="00C32FF1" w:rsidRPr="00A27FF9">
        <w:rPr>
          <w:rFonts w:ascii="GHEA Grapalat" w:hAnsi="GHEA Grapalat"/>
          <w:b/>
          <w:bCs/>
          <w:szCs w:val="24"/>
          <w:lang w:val="en-US"/>
        </w:rPr>
        <w:t xml:space="preserve"> ԵՎ ՄԻՋԳԵՐԱՏԵՍՉԱԿԱՆ ՀԱՆՁՆԱԺՈՂՈՎԻ ՈՐՈՇՄԱՆ ՕՐԻՆԱԿԵԼԻ ՁԵՎԵՐԸ</w:t>
      </w:r>
      <w:r w:rsidR="00C32FF1" w:rsidRPr="00A27FF9">
        <w:rPr>
          <w:b/>
          <w:bCs/>
          <w:lang w:val="en-US"/>
        </w:rPr>
        <w:t xml:space="preserve"> </w:t>
      </w:r>
      <w:r w:rsidR="00C32FF1" w:rsidRPr="005079E4">
        <w:rPr>
          <w:rFonts w:ascii="GHEA Grapalat" w:hAnsi="GHEA Grapalat"/>
          <w:b/>
          <w:bCs/>
          <w:szCs w:val="24"/>
          <w:lang w:val="en-US"/>
        </w:rPr>
        <w:t>ՀԱՍՏԱՏԵԼՈՒ ՄԱՍԻՆ</w:t>
      </w:r>
      <w:r w:rsidRPr="00A66FCE">
        <w:rPr>
          <w:rFonts w:ascii="GHEA Grapalat" w:hAnsi="GHEA Grapalat"/>
          <w:b/>
          <w:bCs/>
          <w:color w:val="000000"/>
          <w:szCs w:val="24"/>
          <w:lang w:val="hy-AM"/>
        </w:rPr>
        <w:t>» ՀԱՅԱՍՏԱՆԻ ՀԱՆՐԱՊԵՏՈՒԹՅԱՆ ԿԱՌԱՎԱՐՈՒԹՅԱՆ ՈՐՈՇՄԱՆ ՆԱԽԱԳԾԻ ԸՆԴՈՒՆՄԱՆ ԱՆՀՐԱԺԵՇՏՈՒԹՅԱՆ</w:t>
      </w:r>
    </w:p>
    <w:p w:rsidR="00E2111C" w:rsidRPr="00A66FCE" w:rsidRDefault="00E2111C" w:rsidP="00CB3453">
      <w:pPr>
        <w:spacing w:line="360" w:lineRule="auto"/>
        <w:ind w:left="60" w:right="59" w:firstLine="30"/>
        <w:jc w:val="center"/>
        <w:rPr>
          <w:rFonts w:ascii="GHEA Grapalat" w:hAnsi="GHEA Grapalat"/>
          <w:b/>
          <w:bCs/>
          <w:color w:val="000000"/>
          <w:szCs w:val="24"/>
          <w:lang w:val="en-US"/>
        </w:rPr>
      </w:pPr>
    </w:p>
    <w:p w:rsidR="00E2111C" w:rsidRPr="00A66FCE" w:rsidRDefault="00E2111C" w:rsidP="00CB3453">
      <w:pPr>
        <w:numPr>
          <w:ilvl w:val="0"/>
          <w:numId w:val="1"/>
        </w:numPr>
        <w:spacing w:line="360" w:lineRule="auto"/>
        <w:rPr>
          <w:rFonts w:ascii="GHEA Grapalat" w:hAnsi="GHEA Grapalat"/>
          <w:b/>
          <w:szCs w:val="24"/>
          <w:lang w:val="af-ZA"/>
        </w:rPr>
      </w:pPr>
      <w:r w:rsidRPr="00A66FCE">
        <w:rPr>
          <w:rFonts w:ascii="GHEA Grapalat" w:hAnsi="GHEA Grapalat"/>
          <w:b/>
          <w:szCs w:val="24"/>
          <w:lang w:val="af-ZA"/>
        </w:rPr>
        <w:t>Ընթացիկ իրավիճակը և իրավական ակտի ընդունման անհրաժեշտությունը.</w:t>
      </w:r>
    </w:p>
    <w:p w:rsidR="00E2111C" w:rsidRPr="00A66FCE" w:rsidRDefault="00E2111C" w:rsidP="00CB3453">
      <w:pPr>
        <w:pStyle w:val="ListParagraph"/>
        <w:numPr>
          <w:ilvl w:val="1"/>
          <w:numId w:val="2"/>
        </w:numPr>
        <w:spacing w:after="120" w:line="360" w:lineRule="auto"/>
        <w:rPr>
          <w:rFonts w:ascii="GHEA Grapalat" w:hAnsi="GHEA Grapalat"/>
          <w:b/>
          <w:noProof/>
          <w:color w:val="000000"/>
          <w:szCs w:val="24"/>
          <w:lang w:val="hy-AM"/>
        </w:rPr>
      </w:pPr>
      <w:r w:rsidRPr="00A66FCE">
        <w:rPr>
          <w:rFonts w:ascii="GHEA Grapalat" w:hAnsi="GHEA Grapalat" w:cs="Sylfaen"/>
          <w:b/>
          <w:noProof/>
          <w:color w:val="000000"/>
          <w:szCs w:val="24"/>
          <w:lang w:val="hy-AM"/>
        </w:rPr>
        <w:t>Անհրաժեշտությունը</w:t>
      </w:r>
    </w:p>
    <w:p w:rsidR="00E2111C" w:rsidRPr="00A66FCE" w:rsidRDefault="00C46A28" w:rsidP="00C46A2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Style w:val="FontStyle155"/>
          <w:rFonts w:ascii="GHEA Grapalat" w:hAnsi="GHEA Grapalat"/>
          <w:sz w:val="24"/>
          <w:szCs w:val="24"/>
          <w:lang w:val="hy-AM"/>
        </w:rPr>
      </w:pPr>
      <w:r w:rsidRPr="00C46A28">
        <w:rPr>
          <w:rStyle w:val="FontStyle155"/>
          <w:rFonts w:ascii="GHEA Grapalat" w:hAnsi="GHEA Grapalat"/>
          <w:sz w:val="24"/>
          <w:szCs w:val="24"/>
          <w:lang w:val="hy-AM"/>
        </w:rPr>
        <w:t xml:space="preserve">       </w:t>
      </w:r>
      <w:r w:rsidR="00E2111C" w:rsidRPr="00A66FCE">
        <w:rPr>
          <w:rStyle w:val="FontStyle155"/>
          <w:rFonts w:ascii="GHEA Grapalat" w:hAnsi="GHEA Grapalat"/>
          <w:sz w:val="24"/>
          <w:szCs w:val="24"/>
          <w:lang w:val="hy-AM"/>
        </w:rPr>
        <w:t xml:space="preserve">Որոշման նախագծի ընդունումը պայմանավորված է </w:t>
      </w:r>
      <w:r w:rsidRPr="00C46A28">
        <w:rPr>
          <w:rStyle w:val="FontStyle155"/>
          <w:rFonts w:ascii="GHEA Grapalat" w:hAnsi="GHEA Grapalat"/>
          <w:sz w:val="24"/>
          <w:szCs w:val="24"/>
          <w:lang w:val="hy-AM"/>
        </w:rPr>
        <w:t xml:space="preserve">ՀՀ կառավարության 2021 թվականի նոյեմբերի 18-ի &lt;Հայաստանի Հանրապետության կառավարության </w:t>
      </w:r>
      <w:r w:rsidRPr="00C46A28">
        <w:rPr>
          <w:rStyle w:val="FontStyle155"/>
          <w:rFonts w:ascii="GHEA Grapalat" w:hAnsi="GHEA Grapalat"/>
          <w:bCs/>
          <w:sz w:val="24"/>
          <w:szCs w:val="24"/>
          <w:lang w:val="hy-AM"/>
        </w:rPr>
        <w:t xml:space="preserve"> 2021-2026 թվականների գործունեության միջոցառումների ծրագիրը հաստատելու մասին&gt; N1902-Ն</w:t>
      </w:r>
      <w:r w:rsidR="001A6A7F" w:rsidRPr="001A6A7F">
        <w:rPr>
          <w:rStyle w:val="FontStyle155"/>
          <w:rFonts w:ascii="GHEA Grapalat" w:hAnsi="GHEA Grapalat"/>
          <w:bCs/>
          <w:sz w:val="24"/>
          <w:szCs w:val="24"/>
          <w:lang w:val="hy-AM"/>
        </w:rPr>
        <w:t xml:space="preserve"> և</w:t>
      </w:r>
      <w:r w:rsidRPr="00C46A28">
        <w:rPr>
          <w:rStyle w:val="FontStyle155"/>
          <w:rFonts w:ascii="GHEA Grapalat" w:hAnsi="GHEA Grapalat"/>
          <w:bCs/>
          <w:sz w:val="24"/>
          <w:szCs w:val="24"/>
          <w:lang w:val="hy-AM"/>
        </w:rPr>
        <w:t xml:space="preserve"> ՀՀ կառավարության 2021 թվականի ապրիլի 8-ի &lt;Քաղաքաշինության բնագավառի զարգացման ռազմավարական ծրագիրը և ծրագրի իրագործումն ապահովող միջոցառումների ցանկը հաստատելու մասին&gt; </w:t>
      </w:r>
      <w:r w:rsidR="001A6A7F" w:rsidRPr="001A6A7F">
        <w:rPr>
          <w:rStyle w:val="FontStyle155"/>
          <w:rFonts w:ascii="GHEA Grapalat" w:hAnsi="GHEA Grapalat"/>
          <w:bCs/>
          <w:sz w:val="24"/>
          <w:szCs w:val="24"/>
          <w:lang w:val="hy-AM"/>
        </w:rPr>
        <w:t xml:space="preserve">N </w:t>
      </w:r>
      <w:r w:rsidR="001A6A7F" w:rsidRPr="007E3BF0">
        <w:rPr>
          <w:rStyle w:val="FontStyle155"/>
          <w:rFonts w:ascii="GHEA Grapalat" w:hAnsi="GHEA Grapalat"/>
          <w:bCs/>
          <w:sz w:val="24"/>
          <w:szCs w:val="24"/>
          <w:lang w:val="hy-AM"/>
        </w:rPr>
        <w:t xml:space="preserve">531-Լ </w:t>
      </w:r>
      <w:r w:rsidRPr="00C46A28">
        <w:rPr>
          <w:rStyle w:val="FontStyle155"/>
          <w:rFonts w:ascii="GHEA Grapalat" w:hAnsi="GHEA Grapalat"/>
          <w:bCs/>
          <w:sz w:val="24"/>
          <w:szCs w:val="24"/>
          <w:lang w:val="hy-AM"/>
        </w:rPr>
        <w:t xml:space="preserve">որոշումներով ամրագված միջոցառումների կատարման </w:t>
      </w:r>
      <w:r w:rsidR="00E2111C" w:rsidRPr="00A66FCE">
        <w:rPr>
          <w:rStyle w:val="FontStyle155"/>
          <w:rFonts w:ascii="GHEA Grapalat" w:hAnsi="GHEA Grapalat"/>
          <w:sz w:val="24"/>
          <w:szCs w:val="24"/>
          <w:lang w:val="hy-AM"/>
        </w:rPr>
        <w:t>անհրաժեշտությամբ:</w:t>
      </w:r>
    </w:p>
    <w:p w:rsidR="00E2111C" w:rsidRPr="00A66FCE" w:rsidRDefault="00E2111C" w:rsidP="00C46A28">
      <w:pPr>
        <w:spacing w:line="360" w:lineRule="auto"/>
        <w:ind w:left="-270" w:firstLine="567"/>
        <w:jc w:val="both"/>
        <w:rPr>
          <w:rStyle w:val="FontStyle155"/>
          <w:rFonts w:ascii="GHEA Grapalat" w:hAnsi="GHEA Grapalat"/>
          <w:sz w:val="24"/>
          <w:szCs w:val="24"/>
          <w:lang w:val="hy-AM"/>
        </w:rPr>
      </w:pPr>
    </w:p>
    <w:p w:rsidR="00E2111C" w:rsidRPr="00A66FCE" w:rsidRDefault="00E2111C" w:rsidP="00CB3453">
      <w:pPr>
        <w:pStyle w:val="ListParagraph"/>
        <w:numPr>
          <w:ilvl w:val="1"/>
          <w:numId w:val="2"/>
        </w:numPr>
        <w:spacing w:after="120" w:line="360" w:lineRule="auto"/>
        <w:rPr>
          <w:rFonts w:ascii="GHEA Grapalat" w:hAnsi="GHEA Grapalat"/>
          <w:b/>
          <w:noProof/>
          <w:color w:val="000000"/>
          <w:szCs w:val="24"/>
          <w:lang w:val="hy-AM"/>
        </w:rPr>
      </w:pPr>
      <w:r w:rsidRPr="00A66FCE">
        <w:rPr>
          <w:rFonts w:ascii="GHEA Grapalat" w:hAnsi="GHEA Grapalat" w:cs="Sylfaen"/>
          <w:b/>
          <w:noProof/>
          <w:color w:val="000000"/>
          <w:szCs w:val="24"/>
          <w:lang w:val="hy-AM"/>
        </w:rPr>
        <w:t>Ընթացիկ</w:t>
      </w:r>
      <w:r w:rsidRPr="00A66FCE">
        <w:rPr>
          <w:rFonts w:ascii="GHEA Grapalat" w:hAnsi="GHEA Grapalat"/>
          <w:b/>
          <w:noProof/>
          <w:color w:val="000000"/>
          <w:szCs w:val="24"/>
          <w:lang w:val="hy-AM"/>
        </w:rPr>
        <w:t xml:space="preserve"> </w:t>
      </w:r>
      <w:r w:rsidRPr="00A66FCE">
        <w:rPr>
          <w:rFonts w:ascii="GHEA Grapalat" w:hAnsi="GHEA Grapalat" w:cs="Sylfaen"/>
          <w:b/>
          <w:noProof/>
          <w:color w:val="000000"/>
          <w:szCs w:val="24"/>
          <w:lang w:val="hy-AM"/>
        </w:rPr>
        <w:t>իրավիճակը</w:t>
      </w:r>
      <w:r w:rsidRPr="00A66FCE">
        <w:rPr>
          <w:rFonts w:ascii="GHEA Grapalat" w:hAnsi="GHEA Grapalat"/>
          <w:b/>
          <w:noProof/>
          <w:color w:val="000000"/>
          <w:szCs w:val="24"/>
          <w:lang w:val="hy-AM"/>
        </w:rPr>
        <w:t xml:space="preserve"> </w:t>
      </w:r>
    </w:p>
    <w:p w:rsidR="00E2111C" w:rsidRPr="00A66FCE" w:rsidRDefault="00E2111C" w:rsidP="00CB3453">
      <w:pPr>
        <w:spacing w:line="360" w:lineRule="auto"/>
        <w:ind w:left="-270" w:firstLine="567"/>
        <w:jc w:val="both"/>
        <w:rPr>
          <w:rStyle w:val="FontStyle155"/>
          <w:rFonts w:ascii="GHEA Grapalat" w:hAnsi="GHEA Grapalat"/>
          <w:sz w:val="24"/>
          <w:szCs w:val="24"/>
          <w:lang w:val="hy-AM"/>
        </w:rPr>
      </w:pPr>
      <w:r w:rsidRPr="00A66FCE">
        <w:rPr>
          <w:rStyle w:val="FontStyle155"/>
          <w:rFonts w:ascii="GHEA Grapalat" w:hAnsi="GHEA Grapalat"/>
          <w:sz w:val="24"/>
          <w:szCs w:val="24"/>
          <w:lang w:val="hy-AM"/>
        </w:rPr>
        <w:t xml:space="preserve">Հայաստանի Հանրապետությունում առկա </w:t>
      </w:r>
      <w:r w:rsidR="00D72ED8" w:rsidRPr="00A66FCE">
        <w:rPr>
          <w:rStyle w:val="FontStyle155"/>
          <w:rFonts w:ascii="GHEA Grapalat" w:hAnsi="GHEA Grapalat"/>
          <w:sz w:val="24"/>
          <w:szCs w:val="24"/>
          <w:lang w:val="hy-AM"/>
        </w:rPr>
        <w:t xml:space="preserve">վթարային </w:t>
      </w:r>
      <w:r w:rsidRPr="00A66FCE">
        <w:rPr>
          <w:rStyle w:val="FontStyle155"/>
          <w:rFonts w:ascii="GHEA Grapalat" w:hAnsi="GHEA Grapalat"/>
          <w:sz w:val="24"/>
          <w:szCs w:val="24"/>
          <w:lang w:val="hy-AM"/>
        </w:rPr>
        <w:t>շեն</w:t>
      </w:r>
      <w:r w:rsidR="00D72ED8" w:rsidRPr="00A66FCE">
        <w:rPr>
          <w:rStyle w:val="FontStyle155"/>
          <w:rFonts w:ascii="GHEA Grapalat" w:hAnsi="GHEA Grapalat"/>
          <w:sz w:val="24"/>
          <w:szCs w:val="24"/>
          <w:lang w:val="hy-AM"/>
        </w:rPr>
        <w:t xml:space="preserve">քերի ու շինությունների </w:t>
      </w:r>
      <w:r w:rsidRPr="00A66FCE">
        <w:rPr>
          <w:rStyle w:val="FontStyle155"/>
          <w:rFonts w:ascii="GHEA Grapalat" w:hAnsi="GHEA Grapalat"/>
          <w:sz w:val="24"/>
          <w:szCs w:val="24"/>
          <w:lang w:val="hy-AM"/>
        </w:rPr>
        <w:t xml:space="preserve">շահագործման սահմանված նորմատիվային ժամկետները լրացել են և դրանց պահպանման և անվտանգ շահագործման </w:t>
      </w:r>
      <w:r w:rsidR="00D72ED8" w:rsidRPr="00A66FCE">
        <w:rPr>
          <w:rStyle w:val="FontStyle155"/>
          <w:rFonts w:ascii="GHEA Grapalat" w:hAnsi="GHEA Grapalat"/>
          <w:sz w:val="24"/>
          <w:szCs w:val="24"/>
          <w:lang w:val="hy-AM"/>
        </w:rPr>
        <w:t>կամ քանդման համար</w:t>
      </w:r>
      <w:r w:rsidRPr="00A66FCE">
        <w:rPr>
          <w:rStyle w:val="FontStyle155"/>
          <w:rFonts w:ascii="GHEA Grapalat" w:hAnsi="GHEA Grapalat"/>
          <w:sz w:val="24"/>
          <w:szCs w:val="24"/>
          <w:lang w:val="hy-AM"/>
        </w:rPr>
        <w:t xml:space="preserve"> բավարար ծավալով միջոցառումներ (վերականգնում, սեյսմազինվածության բարձրացում, ուժեղացում) չեն իրականացվել: Արդյունքում, ֆիզիկական մաշվածության, </w:t>
      </w:r>
      <w:r w:rsidR="00B4296A" w:rsidRPr="00B4296A">
        <w:rPr>
          <w:rStyle w:val="FontStyle155"/>
          <w:rFonts w:ascii="GHEA Grapalat" w:hAnsi="GHEA Grapalat"/>
          <w:sz w:val="24"/>
          <w:szCs w:val="24"/>
          <w:lang w:val="hy-AM"/>
        </w:rPr>
        <w:t xml:space="preserve">բնական և </w:t>
      </w:r>
      <w:r w:rsidRPr="00A66FCE">
        <w:rPr>
          <w:rStyle w:val="FontStyle155"/>
          <w:rFonts w:ascii="GHEA Grapalat" w:hAnsi="GHEA Grapalat"/>
          <w:sz w:val="24"/>
          <w:szCs w:val="24"/>
          <w:lang w:val="hy-AM"/>
        </w:rPr>
        <w:t xml:space="preserve">տեխնածին </w:t>
      </w:r>
      <w:r w:rsidR="00B4296A" w:rsidRPr="00303E4F">
        <w:rPr>
          <w:rStyle w:val="FontStyle155"/>
          <w:rFonts w:ascii="GHEA Grapalat" w:hAnsi="GHEA Grapalat"/>
          <w:sz w:val="24"/>
          <w:szCs w:val="24"/>
          <w:lang w:val="hy-AM"/>
        </w:rPr>
        <w:t xml:space="preserve">աղետների </w:t>
      </w:r>
      <w:r w:rsidRPr="00A66FCE">
        <w:rPr>
          <w:rStyle w:val="FontStyle155"/>
          <w:rFonts w:ascii="GHEA Grapalat" w:hAnsi="GHEA Grapalat"/>
          <w:sz w:val="24"/>
          <w:szCs w:val="24"/>
          <w:lang w:val="hy-AM"/>
        </w:rPr>
        <w:t xml:space="preserve"> ազդեցության հետևանքով՝ շենքերի ու շինությունների զգալի մասը հայտնվել է անբավարար կամ վթարային տեխնիկական վիճակում: </w:t>
      </w:r>
    </w:p>
    <w:p w:rsidR="00E2111C" w:rsidRPr="00A66FCE" w:rsidRDefault="00E2111C" w:rsidP="00CB3453">
      <w:pPr>
        <w:spacing w:line="360" w:lineRule="auto"/>
        <w:ind w:left="-270" w:firstLine="567"/>
        <w:jc w:val="both"/>
        <w:rPr>
          <w:rStyle w:val="FontStyle155"/>
          <w:rFonts w:ascii="GHEA Grapalat" w:hAnsi="GHEA Grapalat"/>
          <w:sz w:val="24"/>
          <w:szCs w:val="24"/>
          <w:lang w:val="hy-AM"/>
        </w:rPr>
      </w:pPr>
      <w:r w:rsidRPr="00A66FCE">
        <w:rPr>
          <w:rStyle w:val="FontStyle155"/>
          <w:rFonts w:ascii="GHEA Grapalat" w:hAnsi="GHEA Grapalat"/>
          <w:sz w:val="24"/>
          <w:szCs w:val="24"/>
          <w:lang w:val="hy-AM"/>
        </w:rPr>
        <w:t xml:space="preserve">Առկա են բազմաթիվ </w:t>
      </w:r>
      <w:r w:rsidR="005764B3" w:rsidRPr="005764B3">
        <w:rPr>
          <w:rStyle w:val="FontStyle155"/>
          <w:rFonts w:ascii="GHEA Grapalat" w:hAnsi="GHEA Grapalat"/>
          <w:sz w:val="24"/>
          <w:szCs w:val="24"/>
          <w:lang w:val="hy-AM"/>
        </w:rPr>
        <w:t xml:space="preserve">բնակելի, հասարակական և արտադրական նշանակության </w:t>
      </w:r>
      <w:r w:rsidRPr="00A66FCE">
        <w:rPr>
          <w:rStyle w:val="FontStyle155"/>
          <w:rFonts w:ascii="GHEA Grapalat" w:hAnsi="GHEA Grapalat"/>
          <w:sz w:val="24"/>
          <w:szCs w:val="24"/>
          <w:lang w:val="hy-AM"/>
        </w:rPr>
        <w:t xml:space="preserve">շենքեր, որոնց ընթացիկ վերանորոգում պահանջող թերությունների (ջրամատակարարման կամ ջրահեռացման համակարգերի վնասվածքներ, տանիքի </w:t>
      </w:r>
      <w:r w:rsidRPr="00A66FCE">
        <w:rPr>
          <w:rStyle w:val="FontStyle155"/>
          <w:rFonts w:ascii="GHEA Grapalat" w:hAnsi="GHEA Grapalat"/>
          <w:sz w:val="24"/>
          <w:szCs w:val="24"/>
          <w:lang w:val="hy-AM"/>
        </w:rPr>
        <w:lastRenderedPageBreak/>
        <w:t xml:space="preserve">անբավարար տեխնիկական վիճակ, սալվածքի քայքայվածություն և այլն) ոչ ժամանակին վերացումը կամ </w:t>
      </w:r>
      <w:r w:rsidR="005764B3" w:rsidRPr="005764B3">
        <w:rPr>
          <w:rStyle w:val="FontStyle155"/>
          <w:rFonts w:ascii="GHEA Grapalat" w:hAnsi="GHEA Grapalat"/>
          <w:sz w:val="24"/>
          <w:szCs w:val="24"/>
          <w:lang w:val="hy-AM"/>
        </w:rPr>
        <w:t>վերջիններիս</w:t>
      </w:r>
      <w:r w:rsidRPr="00A66FCE">
        <w:rPr>
          <w:rStyle w:val="FontStyle155"/>
          <w:rFonts w:ascii="GHEA Grapalat" w:hAnsi="GHEA Grapalat"/>
          <w:sz w:val="24"/>
          <w:szCs w:val="24"/>
          <w:lang w:val="hy-AM"/>
        </w:rPr>
        <w:t xml:space="preserve"> կրող կոնստրուկցիաների ձևափոխության և ամբողջականության խախտման (բացվածքների իրականացում, կառուցվածքային կրող տարրերի կոնստրուկտիվ ձևափոխություններ և այլն) անթույլատրելի միջամտությունները շենքերի սեյսմակայունության մակարդակի նվազեցման պատճառ են դարձել՝ հանգեցնելով </w:t>
      </w:r>
      <w:r w:rsidR="00D72ED8" w:rsidRPr="00A66FCE">
        <w:rPr>
          <w:rStyle w:val="FontStyle155"/>
          <w:rFonts w:ascii="GHEA Grapalat" w:hAnsi="GHEA Grapalat"/>
          <w:sz w:val="24"/>
          <w:szCs w:val="24"/>
          <w:lang w:val="hy-AM"/>
        </w:rPr>
        <w:t>վթարային</w:t>
      </w:r>
      <w:r w:rsidRPr="00A66FCE">
        <w:rPr>
          <w:rStyle w:val="FontStyle155"/>
          <w:rFonts w:ascii="GHEA Grapalat" w:hAnsi="GHEA Grapalat"/>
          <w:sz w:val="24"/>
          <w:szCs w:val="24"/>
          <w:lang w:val="hy-AM"/>
        </w:rPr>
        <w:t xml:space="preserve"> տեխնիկական վիճակի, իսկ հետագայում՝ հնարավոր վթարների առաջացման:</w:t>
      </w:r>
    </w:p>
    <w:p w:rsidR="00E2111C" w:rsidRPr="00A66FCE" w:rsidRDefault="00E2111C" w:rsidP="00CB3453">
      <w:pPr>
        <w:spacing w:line="360" w:lineRule="auto"/>
        <w:ind w:left="-270" w:firstLine="567"/>
        <w:jc w:val="both"/>
        <w:rPr>
          <w:rStyle w:val="FontStyle155"/>
          <w:rFonts w:ascii="GHEA Grapalat" w:hAnsi="GHEA Grapalat"/>
          <w:sz w:val="24"/>
          <w:szCs w:val="24"/>
          <w:lang w:val="hy-AM"/>
        </w:rPr>
      </w:pPr>
      <w:r w:rsidRPr="00A66FCE">
        <w:rPr>
          <w:rStyle w:val="FontStyle155"/>
          <w:rFonts w:ascii="GHEA Grapalat" w:hAnsi="GHEA Grapalat"/>
          <w:sz w:val="24"/>
          <w:szCs w:val="24"/>
          <w:lang w:val="hy-AM"/>
        </w:rPr>
        <w:t>Նման շենքերը սեյսմակայունության տեսանկյունից հուսալի չեն և դրանց հետագա շահագործումը վտանգավոր է բնակչության անվտանգության և շրջակա միջավայրի համար:</w:t>
      </w:r>
    </w:p>
    <w:p w:rsidR="00303E4F" w:rsidRPr="00303E4F" w:rsidRDefault="00E2111C" w:rsidP="00CB3453">
      <w:pPr>
        <w:spacing w:line="360" w:lineRule="auto"/>
        <w:ind w:left="-270" w:firstLine="567"/>
        <w:jc w:val="both"/>
        <w:rPr>
          <w:rStyle w:val="FontStyle155"/>
          <w:rFonts w:ascii="GHEA Grapalat" w:hAnsi="GHEA Grapalat"/>
          <w:sz w:val="24"/>
          <w:szCs w:val="24"/>
          <w:lang w:val="hy-AM"/>
        </w:rPr>
      </w:pPr>
      <w:r w:rsidRPr="00A66FCE">
        <w:rPr>
          <w:rStyle w:val="FontStyle155"/>
          <w:rFonts w:ascii="GHEA Grapalat" w:hAnsi="GHEA Grapalat"/>
          <w:sz w:val="24"/>
          <w:szCs w:val="24"/>
          <w:lang w:val="hy-AM"/>
        </w:rPr>
        <w:t xml:space="preserve">Շենքերի ու շինությունների կառավարման, հուսալի և անվտանգ շահագործման արդյունավետության ապահովումը պայմանավորված է շենքերի </w:t>
      </w:r>
      <w:r w:rsidR="00303E4F" w:rsidRPr="00A66FCE">
        <w:rPr>
          <w:rStyle w:val="FontStyle155"/>
          <w:rFonts w:ascii="GHEA Grapalat" w:hAnsi="GHEA Grapalat"/>
          <w:sz w:val="24"/>
          <w:szCs w:val="24"/>
          <w:lang w:val="hy-AM"/>
        </w:rPr>
        <w:t>փաստացի տեխնիկական վիճակ</w:t>
      </w:r>
      <w:r w:rsidR="00303E4F" w:rsidRPr="00303E4F">
        <w:rPr>
          <w:rStyle w:val="FontStyle155"/>
          <w:rFonts w:ascii="GHEA Grapalat" w:hAnsi="GHEA Grapalat"/>
          <w:sz w:val="24"/>
          <w:szCs w:val="24"/>
          <w:lang w:val="hy-AM"/>
        </w:rPr>
        <w:t>ով</w:t>
      </w:r>
      <w:r w:rsidR="00303E4F" w:rsidRPr="00A66FCE">
        <w:rPr>
          <w:rStyle w:val="FontStyle155"/>
          <w:rFonts w:ascii="GHEA Grapalat" w:hAnsi="GHEA Grapalat"/>
          <w:sz w:val="24"/>
          <w:szCs w:val="24"/>
          <w:lang w:val="hy-AM"/>
        </w:rPr>
        <w:t>,</w:t>
      </w:r>
      <w:r w:rsidR="00303E4F" w:rsidRPr="00303E4F">
        <w:rPr>
          <w:rStyle w:val="FontStyle155"/>
          <w:rFonts w:ascii="GHEA Grapalat" w:hAnsi="GHEA Grapalat"/>
          <w:sz w:val="24"/>
          <w:szCs w:val="24"/>
          <w:lang w:val="hy-AM"/>
        </w:rPr>
        <w:t xml:space="preserve"> շենքի սեյսմիկ խոցելիության աստիճանով, </w:t>
      </w:r>
      <w:r w:rsidRPr="00A66FCE">
        <w:rPr>
          <w:rStyle w:val="FontStyle155"/>
          <w:rFonts w:ascii="GHEA Grapalat" w:hAnsi="GHEA Grapalat"/>
          <w:sz w:val="24"/>
          <w:szCs w:val="24"/>
          <w:lang w:val="hy-AM"/>
        </w:rPr>
        <w:t>նախագծային լուծումներ</w:t>
      </w:r>
      <w:r w:rsidR="00303E4F" w:rsidRPr="00303E4F">
        <w:rPr>
          <w:rStyle w:val="FontStyle155"/>
          <w:rFonts w:ascii="GHEA Grapalat" w:hAnsi="GHEA Grapalat"/>
          <w:sz w:val="24"/>
          <w:szCs w:val="24"/>
          <w:lang w:val="hy-AM"/>
        </w:rPr>
        <w:t>ով</w:t>
      </w:r>
      <w:r w:rsidRPr="00A66FCE">
        <w:rPr>
          <w:rStyle w:val="FontStyle155"/>
          <w:rFonts w:ascii="GHEA Grapalat" w:hAnsi="GHEA Grapalat"/>
          <w:sz w:val="24"/>
          <w:szCs w:val="24"/>
          <w:lang w:val="hy-AM"/>
        </w:rPr>
        <w:t xml:space="preserve">, մոնիթորինգային </w:t>
      </w:r>
      <w:r w:rsidR="00303E4F" w:rsidRPr="00303E4F">
        <w:rPr>
          <w:rStyle w:val="FontStyle155"/>
          <w:rFonts w:ascii="GHEA Grapalat" w:hAnsi="GHEA Grapalat"/>
          <w:sz w:val="24"/>
          <w:szCs w:val="24"/>
          <w:lang w:val="hy-AM"/>
        </w:rPr>
        <w:t xml:space="preserve">հերթական </w:t>
      </w:r>
      <w:r w:rsidRPr="00A66FCE">
        <w:rPr>
          <w:rStyle w:val="FontStyle155"/>
          <w:rFonts w:ascii="GHEA Grapalat" w:hAnsi="GHEA Grapalat"/>
          <w:sz w:val="24"/>
          <w:szCs w:val="24"/>
          <w:lang w:val="hy-AM"/>
        </w:rPr>
        <w:t>դիտարկումների</w:t>
      </w:r>
      <w:r w:rsidR="00303E4F" w:rsidRPr="00303E4F">
        <w:rPr>
          <w:rStyle w:val="FontStyle155"/>
          <w:rFonts w:ascii="GHEA Grapalat" w:hAnsi="GHEA Grapalat"/>
          <w:sz w:val="24"/>
          <w:szCs w:val="24"/>
          <w:lang w:val="hy-AM"/>
        </w:rPr>
        <w:t xml:space="preserve"> կատարմամբ</w:t>
      </w:r>
      <w:r w:rsidRPr="00A66FCE">
        <w:rPr>
          <w:rStyle w:val="FontStyle155"/>
          <w:rFonts w:ascii="GHEA Grapalat" w:hAnsi="GHEA Grapalat"/>
          <w:sz w:val="24"/>
          <w:szCs w:val="24"/>
          <w:lang w:val="hy-AM"/>
        </w:rPr>
        <w:t xml:space="preserve">, վերականգնման և </w:t>
      </w:r>
      <w:r w:rsidR="00303E4F" w:rsidRPr="00303E4F">
        <w:rPr>
          <w:rStyle w:val="FontStyle155"/>
          <w:rFonts w:ascii="GHEA Grapalat" w:hAnsi="GHEA Grapalat"/>
          <w:sz w:val="24"/>
          <w:szCs w:val="24"/>
          <w:lang w:val="hy-AM"/>
        </w:rPr>
        <w:t xml:space="preserve">ընթացիկ </w:t>
      </w:r>
      <w:r w:rsidRPr="00A66FCE">
        <w:rPr>
          <w:rStyle w:val="FontStyle155"/>
          <w:rFonts w:ascii="GHEA Grapalat" w:hAnsi="GHEA Grapalat"/>
          <w:sz w:val="24"/>
          <w:szCs w:val="24"/>
          <w:lang w:val="hy-AM"/>
        </w:rPr>
        <w:t>նորոգման աշխատանքներ</w:t>
      </w:r>
      <w:r w:rsidR="00303E4F" w:rsidRPr="00303E4F">
        <w:rPr>
          <w:rStyle w:val="FontStyle155"/>
          <w:rFonts w:ascii="GHEA Grapalat" w:hAnsi="GHEA Grapalat"/>
          <w:sz w:val="24"/>
          <w:szCs w:val="24"/>
          <w:lang w:val="hy-AM"/>
        </w:rPr>
        <w:t xml:space="preserve">ով: Շենքերի և շինությունների վերաբերյալ ամփոփ տվյալների հավաքագրման և գույքագրման համար առավել արդյունավետ </w:t>
      </w:r>
      <w:r w:rsidR="001F36F9" w:rsidRPr="001F36F9">
        <w:rPr>
          <w:rStyle w:val="FontStyle155"/>
          <w:rFonts w:ascii="GHEA Grapalat" w:hAnsi="GHEA Grapalat"/>
          <w:sz w:val="24"/>
          <w:szCs w:val="24"/>
          <w:lang w:val="hy-AM"/>
        </w:rPr>
        <w:t>միջոց է</w:t>
      </w:r>
      <w:r w:rsidR="00303E4F" w:rsidRPr="00303E4F">
        <w:rPr>
          <w:rStyle w:val="FontStyle155"/>
          <w:rFonts w:ascii="GHEA Grapalat" w:hAnsi="GHEA Grapalat"/>
          <w:sz w:val="24"/>
          <w:szCs w:val="24"/>
          <w:lang w:val="hy-AM"/>
        </w:rPr>
        <w:t xml:space="preserve"> համարվում դրանց անձնագրավորումը:</w:t>
      </w:r>
    </w:p>
    <w:p w:rsidR="00701A70" w:rsidRPr="00A66FCE" w:rsidRDefault="00E2111C" w:rsidP="00CB3453">
      <w:pPr>
        <w:spacing w:line="360" w:lineRule="auto"/>
        <w:ind w:left="-270" w:firstLine="567"/>
        <w:jc w:val="both"/>
        <w:rPr>
          <w:rStyle w:val="FontStyle155"/>
          <w:rFonts w:ascii="GHEA Grapalat" w:hAnsi="GHEA Grapalat"/>
          <w:sz w:val="24"/>
          <w:szCs w:val="24"/>
          <w:lang w:val="hy-AM"/>
        </w:rPr>
      </w:pPr>
      <w:r w:rsidRPr="00A66FCE">
        <w:rPr>
          <w:rStyle w:val="FontStyle155"/>
          <w:rFonts w:ascii="GHEA Grapalat" w:hAnsi="GHEA Grapalat"/>
          <w:sz w:val="24"/>
          <w:szCs w:val="24"/>
          <w:lang w:val="hy-AM"/>
        </w:rPr>
        <w:t xml:space="preserve">Մինչդեռ, շատ դեպքերում, նշված տեխնիկական փաստաթղթերը պահպանված չեն, շենքերը չունեն անձնագրեր, </w:t>
      </w:r>
      <w:r w:rsidR="00303E4F" w:rsidRPr="001F36F9">
        <w:rPr>
          <w:rStyle w:val="FontStyle155"/>
          <w:rFonts w:ascii="GHEA Grapalat" w:hAnsi="GHEA Grapalat"/>
          <w:sz w:val="24"/>
          <w:szCs w:val="24"/>
          <w:lang w:val="hy-AM"/>
        </w:rPr>
        <w:t xml:space="preserve">արդյունքում՝ </w:t>
      </w:r>
      <w:r w:rsidRPr="00A66FCE">
        <w:rPr>
          <w:rStyle w:val="FontStyle155"/>
          <w:rFonts w:ascii="GHEA Grapalat" w:hAnsi="GHEA Grapalat"/>
          <w:sz w:val="24"/>
          <w:szCs w:val="24"/>
          <w:lang w:val="hy-AM"/>
        </w:rPr>
        <w:t xml:space="preserve"> դրանց կառավարում</w:t>
      </w:r>
      <w:r w:rsidR="005764B3" w:rsidRPr="005764B3">
        <w:rPr>
          <w:rStyle w:val="FontStyle155"/>
          <w:rFonts w:ascii="GHEA Grapalat" w:hAnsi="GHEA Grapalat"/>
          <w:sz w:val="24"/>
          <w:szCs w:val="24"/>
          <w:lang w:val="hy-AM"/>
        </w:rPr>
        <w:t>ը</w:t>
      </w:r>
      <w:r w:rsidRPr="00A66FCE">
        <w:rPr>
          <w:rStyle w:val="FontStyle155"/>
          <w:rFonts w:ascii="GHEA Grapalat" w:hAnsi="GHEA Grapalat"/>
          <w:sz w:val="24"/>
          <w:szCs w:val="24"/>
          <w:lang w:val="hy-AM"/>
        </w:rPr>
        <w:t>, պահպանում</w:t>
      </w:r>
      <w:r w:rsidR="005764B3" w:rsidRPr="005764B3">
        <w:rPr>
          <w:rStyle w:val="FontStyle155"/>
          <w:rFonts w:ascii="GHEA Grapalat" w:hAnsi="GHEA Grapalat"/>
          <w:sz w:val="24"/>
          <w:szCs w:val="24"/>
          <w:lang w:val="hy-AM"/>
        </w:rPr>
        <w:t>ը</w:t>
      </w:r>
      <w:r w:rsidRPr="00A66FCE">
        <w:rPr>
          <w:rStyle w:val="FontStyle155"/>
          <w:rFonts w:ascii="GHEA Grapalat" w:hAnsi="GHEA Grapalat"/>
          <w:sz w:val="24"/>
          <w:szCs w:val="24"/>
          <w:lang w:val="hy-AM"/>
        </w:rPr>
        <w:t xml:space="preserve"> և շահա</w:t>
      </w:r>
      <w:r w:rsidR="005764B3">
        <w:rPr>
          <w:rStyle w:val="FontStyle155"/>
          <w:rFonts w:ascii="GHEA Grapalat" w:hAnsi="GHEA Grapalat"/>
          <w:sz w:val="24"/>
          <w:szCs w:val="24"/>
          <w:lang w:val="hy-AM"/>
        </w:rPr>
        <w:t>գործումն իրականացնող մարմինները</w:t>
      </w:r>
      <w:r w:rsidR="005764B3" w:rsidRPr="005764B3">
        <w:rPr>
          <w:rStyle w:val="FontStyle155"/>
          <w:rFonts w:ascii="GHEA Grapalat" w:hAnsi="GHEA Grapalat"/>
          <w:sz w:val="24"/>
          <w:szCs w:val="24"/>
          <w:lang w:val="hy-AM"/>
        </w:rPr>
        <w:t xml:space="preserve"> կամ</w:t>
      </w:r>
      <w:r w:rsidRPr="00A66FCE">
        <w:rPr>
          <w:rStyle w:val="FontStyle155"/>
          <w:rFonts w:ascii="GHEA Grapalat" w:hAnsi="GHEA Grapalat"/>
          <w:sz w:val="24"/>
          <w:szCs w:val="24"/>
          <w:lang w:val="hy-AM"/>
        </w:rPr>
        <w:t xml:space="preserve"> սեփականատերերը չեն տիրապետում անհրաժեշտ տեխնիկական տվյալների:</w:t>
      </w:r>
    </w:p>
    <w:p w:rsidR="005C0A63" w:rsidRPr="00A66FCE" w:rsidRDefault="005C0A63" w:rsidP="00CB3453">
      <w:pPr>
        <w:spacing w:line="360" w:lineRule="auto"/>
        <w:ind w:left="-270" w:firstLine="567"/>
        <w:jc w:val="both"/>
        <w:rPr>
          <w:rStyle w:val="FontStyle155"/>
          <w:rFonts w:ascii="GHEA Grapalat" w:hAnsi="GHEA Grapalat"/>
          <w:sz w:val="24"/>
          <w:szCs w:val="24"/>
          <w:lang w:val="hy-AM"/>
        </w:rPr>
      </w:pPr>
      <w:r w:rsidRPr="00A66FCE">
        <w:rPr>
          <w:rFonts w:ascii="GHEA Grapalat" w:hAnsi="GHEA Grapalat" w:cs="Sylfaen"/>
          <w:szCs w:val="24"/>
          <w:lang w:val="hy-AM"/>
        </w:rPr>
        <w:t>ՀՀ</w:t>
      </w:r>
      <w:r w:rsidRPr="00A66FCE">
        <w:rPr>
          <w:rFonts w:ascii="GHEA Grapalat" w:hAnsi="GHEA Grapalat"/>
          <w:szCs w:val="24"/>
          <w:lang w:val="hy-AM"/>
        </w:rPr>
        <w:t xml:space="preserve"> </w:t>
      </w:r>
      <w:r w:rsidRPr="00A66FCE">
        <w:rPr>
          <w:rFonts w:ascii="GHEA Grapalat" w:hAnsi="GHEA Grapalat" w:cs="Sylfaen"/>
          <w:szCs w:val="24"/>
          <w:lang w:val="hy-AM"/>
        </w:rPr>
        <w:t>կառավարության</w:t>
      </w:r>
      <w:r w:rsidRPr="00A66FCE">
        <w:rPr>
          <w:rFonts w:ascii="GHEA Grapalat" w:hAnsi="GHEA Grapalat"/>
          <w:szCs w:val="24"/>
          <w:lang w:val="hy-AM"/>
        </w:rPr>
        <w:t xml:space="preserve"> 2017 </w:t>
      </w:r>
      <w:r w:rsidRPr="00A66FCE">
        <w:rPr>
          <w:rFonts w:ascii="GHEA Grapalat" w:hAnsi="GHEA Grapalat" w:cs="Sylfaen"/>
          <w:szCs w:val="24"/>
          <w:lang w:val="hy-AM"/>
        </w:rPr>
        <w:t>թվականի</w:t>
      </w:r>
      <w:r w:rsidRPr="00A66FCE">
        <w:rPr>
          <w:rFonts w:ascii="GHEA Grapalat" w:hAnsi="GHEA Grapalat"/>
          <w:szCs w:val="24"/>
          <w:lang w:val="hy-AM"/>
        </w:rPr>
        <w:t xml:space="preserve"> </w:t>
      </w:r>
      <w:r w:rsidRPr="00A66FCE">
        <w:rPr>
          <w:rFonts w:ascii="GHEA Grapalat" w:hAnsi="GHEA Grapalat" w:cs="Sylfaen"/>
          <w:szCs w:val="24"/>
          <w:lang w:val="hy-AM"/>
        </w:rPr>
        <w:t>սեպտեմբերի</w:t>
      </w:r>
      <w:r w:rsidRPr="00A66FCE">
        <w:rPr>
          <w:rFonts w:ascii="GHEA Grapalat" w:hAnsi="GHEA Grapalat"/>
          <w:szCs w:val="24"/>
          <w:lang w:val="hy-AM"/>
        </w:rPr>
        <w:t xml:space="preserve"> 14-</w:t>
      </w:r>
      <w:r w:rsidRPr="00A66FCE">
        <w:rPr>
          <w:rFonts w:ascii="GHEA Grapalat" w:hAnsi="GHEA Grapalat" w:cs="Sylfaen"/>
          <w:szCs w:val="24"/>
          <w:lang w:val="hy-AM"/>
        </w:rPr>
        <w:t>ի</w:t>
      </w:r>
      <w:r w:rsidRPr="00A66FCE">
        <w:rPr>
          <w:rFonts w:ascii="GHEA Grapalat" w:hAnsi="GHEA Grapalat"/>
          <w:szCs w:val="24"/>
          <w:lang w:val="hy-AM"/>
        </w:rPr>
        <w:t xml:space="preserve"> </w:t>
      </w:r>
      <w:r w:rsidR="00611849" w:rsidRPr="00A66FCE">
        <w:rPr>
          <w:rStyle w:val="FontStyle155"/>
          <w:rFonts w:ascii="GHEA Grapalat" w:hAnsi="GHEA Grapalat"/>
          <w:sz w:val="24"/>
          <w:szCs w:val="24"/>
          <w:lang w:val="hy-AM"/>
        </w:rPr>
        <w:t>«</w:t>
      </w:r>
      <w:r w:rsidRPr="00A66FCE">
        <w:rPr>
          <w:rFonts w:ascii="GHEA Grapalat" w:hAnsi="GHEA Grapalat" w:cs="Sylfaen"/>
          <w:szCs w:val="24"/>
          <w:lang w:val="hy-AM"/>
        </w:rPr>
        <w:t>Հայաստանի</w:t>
      </w:r>
      <w:r w:rsidRPr="00A66FCE">
        <w:rPr>
          <w:rFonts w:ascii="GHEA Grapalat" w:hAnsi="GHEA Grapalat"/>
          <w:szCs w:val="24"/>
          <w:lang w:val="hy-AM"/>
        </w:rPr>
        <w:t xml:space="preserve"> </w:t>
      </w:r>
      <w:r w:rsidRPr="00A66FCE">
        <w:rPr>
          <w:rFonts w:ascii="GHEA Grapalat" w:hAnsi="GHEA Grapalat" w:cs="Sylfaen"/>
          <w:szCs w:val="24"/>
          <w:lang w:val="hy-AM"/>
        </w:rPr>
        <w:t>Հանրապետությունում</w:t>
      </w:r>
      <w:r w:rsidRPr="00A66FCE">
        <w:rPr>
          <w:rFonts w:ascii="GHEA Grapalat" w:hAnsi="GHEA Grapalat"/>
          <w:szCs w:val="24"/>
          <w:lang w:val="hy-AM"/>
        </w:rPr>
        <w:t xml:space="preserve"> </w:t>
      </w:r>
      <w:r w:rsidRPr="00A66FCE">
        <w:rPr>
          <w:rFonts w:ascii="GHEA Grapalat" w:hAnsi="GHEA Grapalat" w:cs="Sylfaen"/>
          <w:szCs w:val="24"/>
          <w:lang w:val="hy-AM"/>
        </w:rPr>
        <w:t>շենքերի</w:t>
      </w:r>
      <w:r w:rsidRPr="00A66FCE">
        <w:rPr>
          <w:rFonts w:ascii="GHEA Grapalat" w:hAnsi="GHEA Grapalat"/>
          <w:szCs w:val="24"/>
          <w:lang w:val="hy-AM"/>
        </w:rPr>
        <w:t xml:space="preserve"> </w:t>
      </w:r>
      <w:r w:rsidRPr="00A66FCE">
        <w:rPr>
          <w:rFonts w:ascii="GHEA Grapalat" w:hAnsi="GHEA Grapalat" w:cs="Sylfaen"/>
          <w:szCs w:val="24"/>
          <w:lang w:val="hy-AM"/>
        </w:rPr>
        <w:t>և</w:t>
      </w:r>
      <w:r w:rsidRPr="00A66FCE">
        <w:rPr>
          <w:rFonts w:ascii="GHEA Grapalat" w:hAnsi="GHEA Grapalat"/>
          <w:szCs w:val="24"/>
          <w:lang w:val="hy-AM"/>
        </w:rPr>
        <w:t xml:space="preserve"> </w:t>
      </w:r>
      <w:r w:rsidRPr="00A66FCE">
        <w:rPr>
          <w:rFonts w:ascii="GHEA Grapalat" w:hAnsi="GHEA Grapalat" w:cs="Sylfaen"/>
          <w:szCs w:val="24"/>
          <w:lang w:val="hy-AM"/>
        </w:rPr>
        <w:t>շինությունների</w:t>
      </w:r>
      <w:r w:rsidRPr="00A66FCE">
        <w:rPr>
          <w:rFonts w:ascii="GHEA Grapalat" w:hAnsi="GHEA Grapalat"/>
          <w:szCs w:val="24"/>
          <w:lang w:val="hy-AM"/>
        </w:rPr>
        <w:t xml:space="preserve"> </w:t>
      </w:r>
      <w:r w:rsidRPr="00A66FCE">
        <w:rPr>
          <w:rFonts w:ascii="GHEA Grapalat" w:hAnsi="GHEA Grapalat" w:cs="Sylfaen"/>
          <w:szCs w:val="24"/>
          <w:lang w:val="hy-AM"/>
        </w:rPr>
        <w:t>սեյսմակայունության</w:t>
      </w:r>
      <w:r w:rsidRPr="00A66FCE">
        <w:rPr>
          <w:rFonts w:ascii="GHEA Grapalat" w:hAnsi="GHEA Grapalat"/>
          <w:szCs w:val="24"/>
          <w:lang w:val="hy-AM"/>
        </w:rPr>
        <w:t xml:space="preserve"> </w:t>
      </w:r>
      <w:r w:rsidRPr="00A66FCE">
        <w:rPr>
          <w:rFonts w:ascii="GHEA Grapalat" w:hAnsi="GHEA Grapalat" w:cs="Sylfaen"/>
          <w:szCs w:val="24"/>
          <w:lang w:val="hy-AM"/>
        </w:rPr>
        <w:t>բարձրացման</w:t>
      </w:r>
      <w:r w:rsidRPr="00A66FCE">
        <w:rPr>
          <w:rFonts w:ascii="GHEA Grapalat" w:hAnsi="GHEA Grapalat"/>
          <w:szCs w:val="24"/>
          <w:lang w:val="hy-AM"/>
        </w:rPr>
        <w:t xml:space="preserve"> </w:t>
      </w:r>
      <w:r w:rsidRPr="00A66FCE">
        <w:rPr>
          <w:rFonts w:ascii="GHEA Grapalat" w:hAnsi="GHEA Grapalat" w:cs="Sylfaen"/>
          <w:szCs w:val="24"/>
          <w:lang w:val="hy-AM"/>
        </w:rPr>
        <w:t>ռազմավար</w:t>
      </w:r>
      <w:r w:rsidRPr="00A66FCE">
        <w:rPr>
          <w:rFonts w:ascii="GHEA Grapalat" w:hAnsi="GHEA Grapalat"/>
          <w:szCs w:val="24"/>
          <w:lang w:val="hy-AM"/>
        </w:rPr>
        <w:t>ությանը հավանություն տալու մասին</w:t>
      </w:r>
      <w:r w:rsidR="00611849" w:rsidRPr="00A66FCE">
        <w:rPr>
          <w:rStyle w:val="FontStyle155"/>
          <w:rFonts w:ascii="GHEA Grapalat" w:hAnsi="GHEA Grapalat"/>
          <w:sz w:val="24"/>
          <w:szCs w:val="24"/>
          <w:lang w:val="hy-AM"/>
        </w:rPr>
        <w:t>»</w:t>
      </w:r>
      <w:r w:rsidRPr="00A66FCE">
        <w:rPr>
          <w:rFonts w:ascii="GHEA Grapalat" w:hAnsi="GHEA Grapalat"/>
          <w:szCs w:val="24"/>
          <w:lang w:val="hy-AM"/>
        </w:rPr>
        <w:t xml:space="preserve"> N 39 արձանագրային որոշմամբ նախատեսվել էր դեռ 2018 թվականին ավարտել տարբեր նշանակության շենքերի և շինությունների գույքագրումը:</w:t>
      </w:r>
    </w:p>
    <w:p w:rsidR="00D72ED8" w:rsidRPr="001F36F9" w:rsidRDefault="00701A70" w:rsidP="00CB3453">
      <w:pPr>
        <w:spacing w:line="360" w:lineRule="auto"/>
        <w:ind w:left="-270" w:firstLine="567"/>
        <w:jc w:val="both"/>
        <w:rPr>
          <w:rFonts w:ascii="GHEA Grapalat" w:hAnsi="GHEA Grapalat" w:cs="Sylfaen"/>
          <w:szCs w:val="24"/>
          <w:lang w:val="hy-AM"/>
        </w:rPr>
      </w:pPr>
      <w:r w:rsidRPr="00A66FCE">
        <w:rPr>
          <w:rFonts w:ascii="GHEA Grapalat" w:hAnsi="GHEA Grapalat" w:cs="Sylfaen"/>
          <w:szCs w:val="24"/>
          <w:lang w:val="hy-AM"/>
        </w:rPr>
        <w:t>Ներկայումս</w:t>
      </w:r>
      <w:r w:rsidR="00472254" w:rsidRPr="00472254">
        <w:rPr>
          <w:rFonts w:ascii="GHEA Grapalat" w:hAnsi="GHEA Grapalat" w:cs="Sylfaen"/>
          <w:szCs w:val="24"/>
          <w:lang w:val="hy-AM"/>
        </w:rPr>
        <w:t>,</w:t>
      </w:r>
      <w:r w:rsidRPr="00A66FCE">
        <w:rPr>
          <w:rFonts w:ascii="GHEA Grapalat" w:hAnsi="GHEA Grapalat"/>
          <w:szCs w:val="24"/>
          <w:lang w:val="hy-AM"/>
        </w:rPr>
        <w:t xml:space="preserve"> </w:t>
      </w:r>
      <w:r w:rsidRPr="00A66FCE">
        <w:rPr>
          <w:rFonts w:ascii="GHEA Grapalat" w:hAnsi="GHEA Grapalat" w:cs="Sylfaen"/>
          <w:szCs w:val="24"/>
          <w:lang w:val="hy-AM"/>
        </w:rPr>
        <w:t>Հայաստանի</w:t>
      </w:r>
      <w:r w:rsidRPr="00A66FCE">
        <w:rPr>
          <w:rFonts w:ascii="GHEA Grapalat" w:hAnsi="GHEA Grapalat"/>
          <w:szCs w:val="24"/>
          <w:lang w:val="hy-AM"/>
        </w:rPr>
        <w:t xml:space="preserve"> </w:t>
      </w:r>
      <w:r w:rsidRPr="00A66FCE">
        <w:rPr>
          <w:rFonts w:ascii="GHEA Grapalat" w:hAnsi="GHEA Grapalat" w:cs="Sylfaen"/>
          <w:szCs w:val="24"/>
          <w:lang w:val="hy-AM"/>
        </w:rPr>
        <w:t>Հանրապետությունում</w:t>
      </w:r>
      <w:r w:rsidRPr="00A66FCE">
        <w:rPr>
          <w:rFonts w:ascii="GHEA Grapalat" w:hAnsi="GHEA Grapalat"/>
          <w:szCs w:val="24"/>
          <w:lang w:val="hy-AM"/>
        </w:rPr>
        <w:t xml:space="preserve"> </w:t>
      </w:r>
      <w:r w:rsidR="00D72ED8" w:rsidRPr="00A66FCE">
        <w:rPr>
          <w:rFonts w:ascii="GHEA Grapalat" w:hAnsi="GHEA Grapalat" w:cs="Sylfaen"/>
          <w:szCs w:val="24"/>
          <w:lang w:val="hy-AM"/>
        </w:rPr>
        <w:t>տ</w:t>
      </w:r>
      <w:r w:rsidRPr="00A66FCE">
        <w:rPr>
          <w:rFonts w:ascii="GHEA Grapalat" w:hAnsi="GHEA Grapalat" w:cs="Sylfaen"/>
          <w:szCs w:val="24"/>
          <w:lang w:val="hy-AM"/>
        </w:rPr>
        <w:t>եխնիկական</w:t>
      </w:r>
      <w:r w:rsidRPr="00A66FCE">
        <w:rPr>
          <w:rFonts w:ascii="GHEA Grapalat" w:hAnsi="GHEA Grapalat"/>
          <w:szCs w:val="24"/>
          <w:lang w:val="hy-AM"/>
        </w:rPr>
        <w:t xml:space="preserve"> անձնագրի կազմման մասով առկա է ՀՀ քաղաքաշինության  նախարարի 2009 թվականի դեկտեմբերի 8-ի </w:t>
      </w:r>
      <w:r w:rsidR="00611849" w:rsidRPr="00A66FCE">
        <w:rPr>
          <w:rStyle w:val="FontStyle155"/>
          <w:rFonts w:ascii="GHEA Grapalat" w:hAnsi="GHEA Grapalat"/>
          <w:sz w:val="24"/>
          <w:szCs w:val="24"/>
          <w:lang w:val="hy-AM"/>
        </w:rPr>
        <w:t>«</w:t>
      </w:r>
      <w:r w:rsidRPr="00A66FCE">
        <w:rPr>
          <w:rFonts w:ascii="GHEA Grapalat" w:hAnsi="GHEA Grapalat"/>
          <w:szCs w:val="24"/>
          <w:lang w:val="hy-AM"/>
        </w:rPr>
        <w:t xml:space="preserve">Բնակելի, հասարակական և արտադրական շենքերի ու շինությունների տեխնիկական վիճակի հետազննության և վկայագրավորման (անձնագրավորման) մեթոդական ցուցումները հաստատելու և Հայաստանի Հանրապետության </w:t>
      </w:r>
      <w:r w:rsidRPr="00A66FCE">
        <w:rPr>
          <w:rFonts w:ascii="GHEA Grapalat" w:hAnsi="GHEA Grapalat"/>
          <w:szCs w:val="24"/>
          <w:lang w:val="hy-AM"/>
        </w:rPr>
        <w:lastRenderedPageBreak/>
        <w:t>քաղաքաշինության նախարարի 1998</w:t>
      </w:r>
      <w:r w:rsidR="00611849" w:rsidRPr="00A66FCE">
        <w:rPr>
          <w:rFonts w:ascii="GHEA Grapalat" w:hAnsi="GHEA Grapalat"/>
          <w:szCs w:val="24"/>
          <w:lang w:val="hy-AM"/>
        </w:rPr>
        <w:t xml:space="preserve"> </w:t>
      </w:r>
      <w:r w:rsidRPr="00A66FCE">
        <w:rPr>
          <w:rFonts w:ascii="GHEA Grapalat" w:hAnsi="GHEA Grapalat"/>
          <w:szCs w:val="24"/>
          <w:lang w:val="hy-AM"/>
        </w:rPr>
        <w:t>թվականի նոյեմբերի 25-ի N168 հրամ</w:t>
      </w:r>
      <w:r w:rsidR="00AD0CD3" w:rsidRPr="00A66FCE">
        <w:rPr>
          <w:rFonts w:ascii="GHEA Grapalat" w:hAnsi="GHEA Grapalat"/>
          <w:szCs w:val="24"/>
          <w:lang w:val="hy-AM"/>
        </w:rPr>
        <w:t>ա</w:t>
      </w:r>
      <w:r w:rsidRPr="00A66FCE">
        <w:rPr>
          <w:rFonts w:ascii="GHEA Grapalat" w:hAnsi="GHEA Grapalat"/>
          <w:szCs w:val="24"/>
          <w:lang w:val="hy-AM"/>
        </w:rPr>
        <w:t>ն</w:t>
      </w:r>
      <w:r w:rsidR="00AD0CD3" w:rsidRPr="00A66FCE">
        <w:rPr>
          <w:rFonts w:ascii="GHEA Grapalat" w:hAnsi="GHEA Grapalat"/>
          <w:szCs w:val="24"/>
          <w:lang w:val="hy-AM"/>
        </w:rPr>
        <w:t>ն</w:t>
      </w:r>
      <w:r w:rsidRPr="00A66FCE">
        <w:rPr>
          <w:rFonts w:ascii="GHEA Grapalat" w:hAnsi="GHEA Grapalat"/>
          <w:szCs w:val="24"/>
          <w:lang w:val="hy-AM"/>
        </w:rPr>
        <w:t xml:space="preserve"> ուժը կորցրած ճանաչելու մասին</w:t>
      </w:r>
      <w:r w:rsidR="00611849" w:rsidRPr="00A66FCE">
        <w:rPr>
          <w:rStyle w:val="FontStyle155"/>
          <w:rFonts w:ascii="GHEA Grapalat" w:hAnsi="GHEA Grapalat"/>
          <w:sz w:val="24"/>
          <w:szCs w:val="24"/>
          <w:lang w:val="hy-AM"/>
        </w:rPr>
        <w:t>»</w:t>
      </w:r>
      <w:r w:rsidRPr="00A66FCE">
        <w:rPr>
          <w:rFonts w:ascii="GHEA Grapalat" w:hAnsi="GHEA Grapalat"/>
          <w:szCs w:val="24"/>
          <w:lang w:val="hy-AM"/>
        </w:rPr>
        <w:t xml:space="preserve"> N282-Ն հրամանը, որով սահմանվել են խորհրդատվական բնույթ կրող ցուցումներ բնակելի, հասարակական և արտադրական </w:t>
      </w:r>
      <w:r w:rsidR="00611849" w:rsidRPr="00A66FCE">
        <w:rPr>
          <w:rFonts w:ascii="GHEA Grapalat" w:hAnsi="GHEA Grapalat"/>
          <w:szCs w:val="24"/>
          <w:lang w:val="hy-AM"/>
        </w:rPr>
        <w:t xml:space="preserve">վթարային </w:t>
      </w:r>
      <w:r w:rsidRPr="00A66FCE">
        <w:rPr>
          <w:rFonts w:ascii="GHEA Grapalat" w:hAnsi="GHEA Grapalat"/>
          <w:szCs w:val="24"/>
          <w:lang w:val="hy-AM"/>
        </w:rPr>
        <w:t>շենքերի վերաբերյալ:</w:t>
      </w:r>
      <w:r w:rsidRPr="00A66FCE">
        <w:rPr>
          <w:rFonts w:ascii="GHEA Grapalat" w:hAnsi="GHEA Grapalat" w:cs="Sylfaen"/>
          <w:szCs w:val="24"/>
          <w:lang w:val="hy-AM"/>
        </w:rPr>
        <w:t xml:space="preserve"> </w:t>
      </w:r>
      <w:r w:rsidR="001F36F9" w:rsidRPr="001F36F9">
        <w:rPr>
          <w:rFonts w:ascii="GHEA Grapalat" w:hAnsi="GHEA Grapalat" w:cs="Sylfaen"/>
          <w:szCs w:val="24"/>
          <w:lang w:val="hy-AM"/>
        </w:rPr>
        <w:t xml:space="preserve"> Սակայն տարբեր նշանակության վթարային շենքերի և շինությունների կազմաքանդման և դրանք շահագործման համար ոչ պիտանի ճանաչելու </w:t>
      </w:r>
      <w:r w:rsidR="00F15AFC" w:rsidRPr="0093077C">
        <w:rPr>
          <w:rFonts w:ascii="GHEA Grapalat" w:hAnsi="GHEA Grapalat" w:cs="Sylfaen"/>
          <w:szCs w:val="24"/>
          <w:lang w:val="hy-AM"/>
        </w:rPr>
        <w:t>(նորմատիվ բնույթի</w:t>
      </w:r>
      <w:r w:rsidR="00F15AFC" w:rsidRPr="00F15AFC">
        <w:rPr>
          <w:rFonts w:ascii="GHEA Grapalat" w:hAnsi="GHEA Grapalat" w:cs="Sylfaen"/>
          <w:szCs w:val="24"/>
          <w:lang w:val="hy-AM"/>
        </w:rPr>
        <w:t xml:space="preserve">) </w:t>
      </w:r>
      <w:r w:rsidR="001F36F9" w:rsidRPr="001F36F9">
        <w:rPr>
          <w:rFonts w:ascii="GHEA Grapalat" w:hAnsi="GHEA Grapalat" w:cs="Sylfaen"/>
          <w:szCs w:val="24"/>
          <w:lang w:val="hy-AM"/>
        </w:rPr>
        <w:t>կարգավորումները կամ բացակայում են կամ հստակ ձևակերպված  չեն:</w:t>
      </w:r>
    </w:p>
    <w:p w:rsidR="00B36C86" w:rsidRPr="004C3D11" w:rsidRDefault="001F36F9" w:rsidP="00CB3453">
      <w:pPr>
        <w:spacing w:line="360" w:lineRule="auto"/>
        <w:ind w:left="-270" w:firstLine="567"/>
        <w:jc w:val="both"/>
        <w:rPr>
          <w:rFonts w:ascii="GHEA Grapalat" w:hAnsi="GHEA Grapalat" w:cs="Sylfaen"/>
          <w:szCs w:val="24"/>
          <w:lang w:val="hy-AM"/>
        </w:rPr>
      </w:pPr>
      <w:r w:rsidRPr="004C3D11">
        <w:rPr>
          <w:rFonts w:ascii="GHEA Grapalat" w:hAnsi="GHEA Grapalat" w:cs="Sylfaen"/>
          <w:szCs w:val="24"/>
          <w:lang w:val="hy-AM"/>
        </w:rPr>
        <w:t xml:space="preserve">Ակնհայտ է, որ ՀՀ տարածքում կառուցված </w:t>
      </w:r>
      <w:r w:rsidR="004C3D11" w:rsidRPr="004C3D11">
        <w:rPr>
          <w:rFonts w:ascii="GHEA Grapalat" w:hAnsi="GHEA Grapalat" w:cs="Sylfaen"/>
          <w:szCs w:val="24"/>
          <w:lang w:val="hy-AM"/>
        </w:rPr>
        <w:t xml:space="preserve">բնակելի, հասարակական և արտադրական </w:t>
      </w:r>
      <w:r w:rsidRPr="004C3D11">
        <w:rPr>
          <w:rFonts w:ascii="GHEA Grapalat" w:hAnsi="GHEA Grapalat" w:cs="Sylfaen"/>
          <w:szCs w:val="24"/>
          <w:lang w:val="hy-AM"/>
        </w:rPr>
        <w:t>շենքերի և շինությունների գերակշիռ մասը կառուցվել  է խորհրդային տարիներին և շահագործման ժամկետների առումով առկա է գերխնդիր: Գոյություն ունեցող բնակելի, հասարակական և արտադրական շենքերի մեծ մասի շահագործման ժամկետները գերազանցել են նորմատիվային սահմանափակումները, ունեն 40-70 և ավելի տարիների</w:t>
      </w:r>
      <w:r w:rsidR="00B36C86" w:rsidRPr="004C3D11">
        <w:rPr>
          <w:rFonts w:ascii="GHEA Grapalat" w:hAnsi="GHEA Grapalat" w:cs="Sylfaen"/>
          <w:szCs w:val="24"/>
          <w:lang w:val="hy-AM"/>
        </w:rPr>
        <w:t xml:space="preserve"> վաղեմություն:</w:t>
      </w:r>
    </w:p>
    <w:p w:rsidR="001F36F9" w:rsidRPr="00F15AFC" w:rsidRDefault="00B36C86" w:rsidP="00CB3453">
      <w:pPr>
        <w:spacing w:line="360" w:lineRule="auto"/>
        <w:ind w:left="-270" w:firstLine="567"/>
        <w:jc w:val="both"/>
        <w:rPr>
          <w:rFonts w:ascii="GHEA Grapalat" w:hAnsi="GHEA Grapalat" w:cs="Sylfaen"/>
          <w:szCs w:val="24"/>
          <w:lang w:val="hy-AM"/>
        </w:rPr>
      </w:pPr>
      <w:r w:rsidRPr="004C3D11">
        <w:rPr>
          <w:rFonts w:ascii="GHEA Grapalat" w:hAnsi="GHEA Grapalat" w:cs="Sylfaen"/>
          <w:szCs w:val="24"/>
          <w:lang w:val="hy-AM"/>
        </w:rPr>
        <w:t xml:space="preserve">Մտահոգող հանգամանք է համարվում հատկապես գոյություն ունեցող և շահագործվող բնակելի և հասարակական նշանակության այն օբյեկտների կարգավիճակը, որոնցում երբևէ </w:t>
      </w:r>
      <w:r w:rsidR="001F36F9" w:rsidRPr="004C3D11">
        <w:rPr>
          <w:rFonts w:ascii="GHEA Grapalat" w:hAnsi="GHEA Grapalat" w:cs="Sylfaen"/>
          <w:szCs w:val="24"/>
          <w:lang w:val="hy-AM"/>
        </w:rPr>
        <w:t xml:space="preserve"> </w:t>
      </w:r>
      <w:r w:rsidRPr="004C3D11">
        <w:rPr>
          <w:rFonts w:ascii="GHEA Grapalat" w:hAnsi="GHEA Grapalat" w:cs="Sylfaen"/>
          <w:szCs w:val="24"/>
          <w:lang w:val="hy-AM"/>
        </w:rPr>
        <w:t>չեն կատարվել վերակառուցման համալիր միջոցառումներ, ինչի արդյունքում ֆիզիկական մաշվածության բարձր մակարդակ ունեցող շենքերի մի ստվար մաս դարձել է վթարային և շահագործման համար ոչ պիտանի, մարդկանց կյանքի, կենսագործունեության համար վտանգավոր:</w:t>
      </w:r>
    </w:p>
    <w:p w:rsidR="004C3D11" w:rsidRPr="004C3D11" w:rsidRDefault="004C3D11" w:rsidP="004C3D11">
      <w:pPr>
        <w:spacing w:line="360" w:lineRule="auto"/>
        <w:ind w:left="-270" w:firstLine="567"/>
        <w:jc w:val="both"/>
        <w:rPr>
          <w:rFonts w:ascii="GHEA Grapalat" w:hAnsi="GHEA Grapalat" w:cs="Sylfaen"/>
          <w:szCs w:val="24"/>
          <w:lang w:val="hy-AM"/>
        </w:rPr>
      </w:pPr>
      <w:r w:rsidRPr="009163E5">
        <w:rPr>
          <w:rFonts w:ascii="GHEA Grapalat" w:hAnsi="GHEA Grapalat" w:cs="Sylfaen"/>
          <w:szCs w:val="24"/>
          <w:lang w:val="hy-AM"/>
        </w:rPr>
        <w:t>Խնդրի առնչությամբ կարևորվում է</w:t>
      </w:r>
      <w:r w:rsidRPr="004C3D11">
        <w:rPr>
          <w:rFonts w:ascii="GHEA Grapalat" w:hAnsi="GHEA Grapalat" w:cs="Sylfaen"/>
          <w:szCs w:val="24"/>
          <w:lang w:val="hy-AM"/>
        </w:rPr>
        <w:t xml:space="preserve"> </w:t>
      </w:r>
      <w:r w:rsidRPr="001F36F9">
        <w:rPr>
          <w:rFonts w:ascii="GHEA Grapalat" w:hAnsi="GHEA Grapalat" w:cs="Sylfaen"/>
          <w:szCs w:val="24"/>
          <w:lang w:val="hy-AM"/>
        </w:rPr>
        <w:t xml:space="preserve"> 2021 թվականի</w:t>
      </w:r>
      <w:r w:rsidRPr="004C3D11">
        <w:rPr>
          <w:rFonts w:ascii="GHEA Grapalat" w:hAnsi="GHEA Grapalat" w:cs="Sylfaen"/>
          <w:szCs w:val="24"/>
          <w:lang w:val="hy-AM"/>
        </w:rPr>
        <w:t xml:space="preserve"> </w:t>
      </w:r>
      <w:r w:rsidRPr="001F36F9">
        <w:rPr>
          <w:rFonts w:ascii="GHEA Grapalat" w:hAnsi="GHEA Grapalat" w:cs="Sylfaen"/>
          <w:szCs w:val="24"/>
          <w:lang w:val="hy-AM"/>
        </w:rPr>
        <w:t>մարտի 18-ի</w:t>
      </w:r>
      <w:r w:rsidRPr="004C3D11">
        <w:rPr>
          <w:rFonts w:ascii="GHEA Grapalat" w:hAnsi="GHEA Grapalat" w:cs="Sylfaen"/>
          <w:szCs w:val="24"/>
          <w:lang w:val="hy-AM"/>
        </w:rPr>
        <w:t xml:space="preserve">ն </w:t>
      </w:r>
      <w:r w:rsidRPr="001F36F9">
        <w:rPr>
          <w:rFonts w:ascii="GHEA Grapalat" w:hAnsi="GHEA Grapalat" w:cs="Sylfaen"/>
          <w:szCs w:val="24"/>
          <w:lang w:val="hy-AM"/>
        </w:rPr>
        <w:t>ՀՀ կառավարության</w:t>
      </w:r>
      <w:r w:rsidRPr="009163E5">
        <w:rPr>
          <w:rFonts w:ascii="GHEA Grapalat" w:hAnsi="GHEA Grapalat" w:cs="Sylfaen"/>
          <w:szCs w:val="24"/>
          <w:lang w:val="hy-AM"/>
        </w:rPr>
        <w:t xml:space="preserve"> կողմից ընդունված</w:t>
      </w:r>
      <w:r w:rsidRPr="001F36F9">
        <w:rPr>
          <w:rFonts w:ascii="GHEA Grapalat" w:hAnsi="GHEA Grapalat" w:cs="Sylfaen"/>
          <w:szCs w:val="24"/>
          <w:lang w:val="hy-AM"/>
        </w:rPr>
        <w:t xml:space="preserve"> &lt;Անբավարար տեխնիկական վիճակում գտնվող բնակարանային ֆոնդի հիմնախնդիրների կանոնակարգման հայեցակարգը և դրանից բխող միջոցառումների ծրագիրը հաստատելու մասին&gt; N376-Լ որոշումը, որը կկանոնակարգի անբավարար տեխնիկական վիճակում գտնվող  բնակարանային ֆոնդի հիմնախնդիրները:</w:t>
      </w:r>
    </w:p>
    <w:p w:rsidR="000F2C29" w:rsidRPr="00A66FCE" w:rsidRDefault="000F2C29" w:rsidP="00CB3453">
      <w:pPr>
        <w:pStyle w:val="ListParagraph"/>
        <w:spacing w:line="360" w:lineRule="auto"/>
        <w:ind w:left="-270" w:right="-270" w:firstLine="567"/>
        <w:jc w:val="both"/>
        <w:rPr>
          <w:rFonts w:ascii="GHEA Grapalat" w:hAnsi="GHEA Grapalat"/>
          <w:szCs w:val="24"/>
          <w:lang w:val="af-ZA"/>
        </w:rPr>
      </w:pPr>
      <w:r w:rsidRPr="00A66FCE">
        <w:rPr>
          <w:rFonts w:ascii="GHEA Grapalat" w:hAnsi="GHEA Grapalat"/>
          <w:szCs w:val="24"/>
          <w:lang w:val="hy-AM"/>
        </w:rPr>
        <w:t xml:space="preserve">Մինչ այժմ ՀՀ պետական և համայնքային բյուջեների </w:t>
      </w:r>
      <w:r w:rsidR="003F5EBC">
        <w:rPr>
          <w:rFonts w:ascii="GHEA Grapalat" w:hAnsi="GHEA Grapalat"/>
          <w:szCs w:val="24"/>
          <w:lang w:val="af-ZA"/>
        </w:rPr>
        <w:t xml:space="preserve">միջոցների սահմանափակ լինելը </w:t>
      </w:r>
      <w:r w:rsidRPr="00A66FCE">
        <w:rPr>
          <w:rFonts w:ascii="GHEA Grapalat" w:hAnsi="GHEA Grapalat"/>
          <w:szCs w:val="24"/>
          <w:lang w:val="af-ZA"/>
        </w:rPr>
        <w:t xml:space="preserve">կամ ներդրումային համապատասխան ծրագրերի </w:t>
      </w:r>
      <w:r w:rsidR="007D4751">
        <w:rPr>
          <w:rFonts w:ascii="GHEA Grapalat" w:hAnsi="GHEA Grapalat"/>
          <w:szCs w:val="24"/>
          <w:lang w:val="af-ZA"/>
        </w:rPr>
        <w:t>սակավությ</w:t>
      </w:r>
      <w:r w:rsidRPr="00A66FCE">
        <w:rPr>
          <w:rFonts w:ascii="GHEA Grapalat" w:hAnsi="GHEA Grapalat"/>
          <w:szCs w:val="24"/>
          <w:lang w:val="af-ZA"/>
        </w:rPr>
        <w:t xml:space="preserve">ունը՝ խոչընդոտ է հանդիսացել թե անձնագրավորման և թե դրանից բխող գործընթացների նախաձեռնման և իրականացման համար: </w:t>
      </w:r>
    </w:p>
    <w:p w:rsidR="000F2C29" w:rsidRPr="00A66FCE" w:rsidRDefault="000F2C29" w:rsidP="00CB3453">
      <w:pPr>
        <w:pStyle w:val="ListParagraph"/>
        <w:spacing w:line="360" w:lineRule="auto"/>
        <w:ind w:left="-270" w:right="-270" w:firstLine="567"/>
        <w:jc w:val="both"/>
        <w:rPr>
          <w:rFonts w:ascii="GHEA Grapalat" w:hAnsi="GHEA Grapalat"/>
          <w:szCs w:val="24"/>
          <w:lang w:val="af-ZA"/>
        </w:rPr>
      </w:pPr>
      <w:r w:rsidRPr="00A66FCE">
        <w:rPr>
          <w:rFonts w:ascii="GHEA Grapalat" w:hAnsi="GHEA Grapalat"/>
          <w:szCs w:val="24"/>
          <w:lang w:val="af-ZA"/>
        </w:rPr>
        <w:t xml:space="preserve">Գաղտնիք չէ, որ նմանատիպ գործընթացների իրագործումը, հատկապես բազմաբնակարան շենքերի, այդ թվում ընդհանուր բաժնային սեփականություն </w:t>
      </w:r>
      <w:r w:rsidRPr="00A66FCE">
        <w:rPr>
          <w:rFonts w:ascii="GHEA Grapalat" w:hAnsi="GHEA Grapalat"/>
          <w:szCs w:val="24"/>
          <w:lang w:val="af-ZA"/>
        </w:rPr>
        <w:lastRenderedPageBreak/>
        <w:t>հանդիսացող գույքի մասով, պահանջում է և գույքի սեփականատերերի</w:t>
      </w:r>
      <w:r w:rsidR="0078350E" w:rsidRPr="00A66FCE">
        <w:rPr>
          <w:rFonts w:ascii="GHEA Grapalat" w:hAnsi="GHEA Grapalat"/>
          <w:szCs w:val="24"/>
          <w:lang w:val="af-ZA"/>
        </w:rPr>
        <w:t xml:space="preserve"> կողմից </w:t>
      </w:r>
      <w:r w:rsidRPr="00A66FCE">
        <w:rPr>
          <w:rFonts w:ascii="GHEA Grapalat" w:hAnsi="GHEA Grapalat"/>
          <w:szCs w:val="24"/>
          <w:lang w:val="af-ZA"/>
        </w:rPr>
        <w:t xml:space="preserve"> համաձայնեցված և քաղաքական որո</w:t>
      </w:r>
      <w:r w:rsidR="0078350E" w:rsidRPr="00A66FCE">
        <w:rPr>
          <w:rFonts w:ascii="GHEA Grapalat" w:hAnsi="GHEA Grapalat"/>
          <w:szCs w:val="24"/>
          <w:lang w:val="af-ZA"/>
        </w:rPr>
        <w:t>շումների միասնական մոտեցումներ՝ ծախսային երկարաժամկետ ծրագրեր:</w:t>
      </w:r>
      <w:r w:rsidR="007D4751">
        <w:rPr>
          <w:rFonts w:ascii="GHEA Grapalat" w:hAnsi="GHEA Grapalat"/>
          <w:szCs w:val="24"/>
          <w:lang w:val="af-ZA"/>
        </w:rPr>
        <w:t xml:space="preserve"> Նմանատիպ խնդիրներ առկա են նաև գոյություն ունեցող հասարակական և արտադրական շենքերի պարագայում՝ երբ դրանց մի մասի սեփականատեր են հանդիսանում 1-ից ավելի ֆիզիկական կամ  իրավաբանական անձինք, իսկ տարիների վաղեմությամբ առկա են նաև սեփականատերերի իր</w:t>
      </w:r>
      <w:r w:rsidR="002E347D">
        <w:rPr>
          <w:rFonts w:ascii="GHEA Grapalat" w:hAnsi="GHEA Grapalat"/>
          <w:szCs w:val="24"/>
          <w:lang w:val="af-ZA"/>
        </w:rPr>
        <w:t>ավահաջորդների ճանաչման խնդիրներ, որոնք ևս իրավակարգավորման ենթակա են այլ օրենսդրական և ենթաօրենսդրական փոփոխությունների շրջանակներում:</w:t>
      </w:r>
    </w:p>
    <w:p w:rsidR="0078350E" w:rsidRPr="00A66FCE" w:rsidRDefault="002E347D" w:rsidP="00CB3453">
      <w:pPr>
        <w:pStyle w:val="ListParagraph"/>
        <w:spacing w:line="360" w:lineRule="auto"/>
        <w:ind w:left="-270" w:right="-270" w:firstLine="567"/>
        <w:jc w:val="both"/>
        <w:rPr>
          <w:rFonts w:ascii="GHEA Grapalat" w:hAnsi="GHEA Grapalat"/>
          <w:szCs w:val="24"/>
          <w:lang w:val="af-ZA"/>
        </w:rPr>
      </w:pPr>
      <w:r>
        <w:rPr>
          <w:rFonts w:ascii="GHEA Grapalat" w:hAnsi="GHEA Grapalat"/>
          <w:szCs w:val="24"/>
          <w:lang w:val="af-ZA"/>
        </w:rPr>
        <w:t>Հաշվի առնելով խնդիրների</w:t>
      </w:r>
      <w:r w:rsidR="0093077C">
        <w:rPr>
          <w:rFonts w:ascii="GHEA Grapalat" w:hAnsi="GHEA Grapalat"/>
          <w:szCs w:val="24"/>
          <w:lang w:val="af-ZA"/>
        </w:rPr>
        <w:t xml:space="preserve"> բարդությունը, </w:t>
      </w:r>
      <w:r>
        <w:rPr>
          <w:rFonts w:ascii="GHEA Grapalat" w:hAnsi="GHEA Grapalat"/>
          <w:szCs w:val="24"/>
          <w:lang w:val="af-ZA"/>
        </w:rPr>
        <w:t xml:space="preserve"> ծախսատարությունը և ժամանակատար լինելը՝ </w:t>
      </w:r>
      <w:r w:rsidR="006B0479" w:rsidRPr="00A66FCE">
        <w:rPr>
          <w:rFonts w:ascii="GHEA Grapalat" w:hAnsi="GHEA Grapalat"/>
          <w:szCs w:val="24"/>
          <w:lang w:val="af-ZA"/>
        </w:rPr>
        <w:t xml:space="preserve"> </w:t>
      </w:r>
      <w:r w:rsidR="0078350E" w:rsidRPr="00A66FCE">
        <w:rPr>
          <w:rFonts w:ascii="GHEA Grapalat" w:hAnsi="GHEA Grapalat"/>
          <w:szCs w:val="24"/>
          <w:lang w:val="af-ZA"/>
        </w:rPr>
        <w:t xml:space="preserve"> Նախագծով սահմանվել են դրույթներ, որոն</w:t>
      </w:r>
      <w:r w:rsidR="00EC2FC2" w:rsidRPr="00A66FCE">
        <w:rPr>
          <w:rFonts w:ascii="GHEA Grapalat" w:hAnsi="GHEA Grapalat"/>
          <w:szCs w:val="24"/>
          <w:lang w:val="af-ZA"/>
        </w:rPr>
        <w:t xml:space="preserve">ցով մշակված Կարգի պահանջները </w:t>
      </w:r>
      <w:r>
        <w:rPr>
          <w:rFonts w:ascii="GHEA Grapalat" w:hAnsi="GHEA Grapalat"/>
          <w:szCs w:val="24"/>
          <w:lang w:val="af-ZA"/>
        </w:rPr>
        <w:t xml:space="preserve">կարող են կյանքի կոչվել </w:t>
      </w:r>
      <w:r w:rsidR="00EC2FC2" w:rsidRPr="00A66FCE">
        <w:rPr>
          <w:rFonts w:ascii="GHEA Grapalat" w:hAnsi="GHEA Grapalat"/>
          <w:szCs w:val="24"/>
          <w:lang w:val="af-ZA"/>
        </w:rPr>
        <w:t xml:space="preserve"> միմիայն հաստատված միջնաժամկետ</w:t>
      </w:r>
      <w:r>
        <w:rPr>
          <w:rFonts w:ascii="GHEA Grapalat" w:hAnsi="GHEA Grapalat"/>
          <w:szCs w:val="24"/>
          <w:lang w:val="af-ZA"/>
        </w:rPr>
        <w:t>,</w:t>
      </w:r>
      <w:r w:rsidR="00EC2FC2" w:rsidRPr="00A66FCE">
        <w:rPr>
          <w:rFonts w:ascii="GHEA Grapalat" w:hAnsi="GHEA Grapalat"/>
          <w:szCs w:val="24"/>
          <w:lang w:val="af-ZA"/>
        </w:rPr>
        <w:t xml:space="preserve"> տարեկան</w:t>
      </w:r>
      <w:r>
        <w:rPr>
          <w:rFonts w:ascii="GHEA Grapalat" w:hAnsi="GHEA Grapalat"/>
          <w:szCs w:val="24"/>
          <w:lang w:val="af-ZA"/>
        </w:rPr>
        <w:t xml:space="preserve"> և ներդրումային այլ</w:t>
      </w:r>
      <w:r w:rsidR="00EC2FC2" w:rsidRPr="00A66FCE">
        <w:rPr>
          <w:rFonts w:ascii="GHEA Grapalat" w:hAnsi="GHEA Grapalat"/>
          <w:szCs w:val="24"/>
          <w:lang w:val="af-ZA"/>
        </w:rPr>
        <w:t xml:space="preserve"> ծրագրերի</w:t>
      </w:r>
      <w:r>
        <w:rPr>
          <w:rFonts w:ascii="GHEA Grapalat" w:hAnsi="GHEA Grapalat"/>
          <w:szCs w:val="24"/>
          <w:lang w:val="af-ZA"/>
        </w:rPr>
        <w:t xml:space="preserve"> և </w:t>
      </w:r>
      <w:r w:rsidR="00EB12CF" w:rsidRPr="00A66FCE">
        <w:rPr>
          <w:rFonts w:ascii="GHEA Grapalat" w:hAnsi="GHEA Grapalat"/>
          <w:szCs w:val="24"/>
          <w:lang w:val="af-ZA"/>
        </w:rPr>
        <w:t xml:space="preserve">շենքերի անձնագրավորման </w:t>
      </w:r>
      <w:r w:rsidR="008C3B12" w:rsidRPr="00A66FCE">
        <w:rPr>
          <w:rFonts w:ascii="GHEA Grapalat" w:hAnsi="GHEA Grapalat"/>
          <w:szCs w:val="24"/>
          <w:lang w:val="af-ZA"/>
        </w:rPr>
        <w:t xml:space="preserve">գործընթացի </w:t>
      </w:r>
      <w:r w:rsidR="00EB12CF" w:rsidRPr="00A66FCE">
        <w:rPr>
          <w:rFonts w:ascii="GHEA Grapalat" w:hAnsi="GHEA Grapalat"/>
          <w:szCs w:val="24"/>
          <w:lang w:val="af-ZA"/>
        </w:rPr>
        <w:t>մեկնարկի</w:t>
      </w:r>
      <w:r w:rsidR="00EC2FC2" w:rsidRPr="00A66FCE">
        <w:rPr>
          <w:rFonts w:ascii="GHEA Grapalat" w:hAnsi="GHEA Grapalat"/>
          <w:szCs w:val="24"/>
          <w:lang w:val="af-ZA"/>
        </w:rPr>
        <w:t xml:space="preserve">  շրջանակներում, բացառելով </w:t>
      </w:r>
      <w:r w:rsidR="008C3B12" w:rsidRPr="00A66FCE">
        <w:rPr>
          <w:rFonts w:ascii="GHEA Grapalat" w:hAnsi="GHEA Grapalat"/>
          <w:szCs w:val="24"/>
          <w:lang w:val="af-ZA"/>
        </w:rPr>
        <w:t>գործընթաց</w:t>
      </w:r>
      <w:r w:rsidR="00472254">
        <w:rPr>
          <w:rFonts w:ascii="GHEA Grapalat" w:hAnsi="GHEA Grapalat"/>
          <w:szCs w:val="24"/>
          <w:lang w:val="af-ZA"/>
        </w:rPr>
        <w:t>ներ</w:t>
      </w:r>
      <w:r w:rsidR="008C3B12" w:rsidRPr="00A66FCE">
        <w:rPr>
          <w:rFonts w:ascii="GHEA Grapalat" w:hAnsi="GHEA Grapalat"/>
          <w:szCs w:val="24"/>
          <w:lang w:val="af-ZA"/>
        </w:rPr>
        <w:t xml:space="preserve">ի </w:t>
      </w:r>
      <w:r w:rsidR="00EC2FC2" w:rsidRPr="00A66FCE">
        <w:rPr>
          <w:rFonts w:ascii="GHEA Grapalat" w:hAnsi="GHEA Grapalat"/>
          <w:szCs w:val="24"/>
          <w:lang w:val="af-ZA"/>
        </w:rPr>
        <w:t>ոչ իրատեսական</w:t>
      </w:r>
      <w:r w:rsidR="00EB12CF" w:rsidRPr="00A66FCE">
        <w:rPr>
          <w:rFonts w:ascii="GHEA Grapalat" w:hAnsi="GHEA Grapalat"/>
          <w:szCs w:val="24"/>
          <w:lang w:val="af-ZA"/>
        </w:rPr>
        <w:t xml:space="preserve">, անկանխատեսելի </w:t>
      </w:r>
      <w:r w:rsidR="00EC2FC2" w:rsidRPr="00A66FCE">
        <w:rPr>
          <w:rFonts w:ascii="GHEA Grapalat" w:hAnsi="GHEA Grapalat"/>
          <w:szCs w:val="24"/>
          <w:lang w:val="af-ZA"/>
        </w:rPr>
        <w:t xml:space="preserve"> </w:t>
      </w:r>
      <w:r w:rsidR="008C3B12" w:rsidRPr="00A66FCE">
        <w:rPr>
          <w:rFonts w:ascii="GHEA Grapalat" w:hAnsi="GHEA Grapalat"/>
          <w:szCs w:val="24"/>
          <w:lang w:val="af-ZA"/>
        </w:rPr>
        <w:t>հեռանկարը</w:t>
      </w:r>
      <w:r w:rsidR="00EC2FC2" w:rsidRPr="00A66FCE">
        <w:rPr>
          <w:rFonts w:ascii="GHEA Grapalat" w:hAnsi="GHEA Grapalat"/>
          <w:szCs w:val="24"/>
          <w:lang w:val="af-ZA"/>
        </w:rPr>
        <w:t>:</w:t>
      </w:r>
    </w:p>
    <w:p w:rsidR="006B0479" w:rsidRPr="00A66FCE" w:rsidRDefault="006B0479" w:rsidP="00CB3453">
      <w:pPr>
        <w:pStyle w:val="ListParagraph"/>
        <w:spacing w:line="360" w:lineRule="auto"/>
        <w:ind w:left="-270" w:right="-270" w:firstLine="567"/>
        <w:jc w:val="both"/>
        <w:rPr>
          <w:rFonts w:ascii="GHEA Grapalat" w:hAnsi="GHEA Grapalat"/>
          <w:szCs w:val="24"/>
          <w:lang w:val="af-ZA"/>
        </w:rPr>
      </w:pPr>
      <w:r w:rsidRPr="00A66FCE">
        <w:rPr>
          <w:rFonts w:ascii="GHEA Grapalat" w:hAnsi="GHEA Grapalat"/>
          <w:szCs w:val="24"/>
          <w:lang w:val="af-ZA"/>
        </w:rPr>
        <w:t xml:space="preserve"> Նախագծով սահմանվել է 3 կարևորագույն մարմին, որոնց միջոցով նախատեսվում է ամբողջ գործընթացի կազմակերպումը և իրագործումը՝ Միջգերատեսչական հանձնաժողով, տարածքային կառավարման (ՀՀ մարզպետարաններ</w:t>
      </w:r>
      <w:r w:rsidR="001361A6">
        <w:rPr>
          <w:rFonts w:ascii="GHEA Grapalat" w:hAnsi="GHEA Grapalat"/>
          <w:szCs w:val="24"/>
          <w:lang w:val="af-ZA"/>
        </w:rPr>
        <w:t>, Երևանի քաղաքապետարան</w:t>
      </w:r>
      <w:r w:rsidRPr="00A66FCE">
        <w:rPr>
          <w:rFonts w:ascii="GHEA Grapalat" w:hAnsi="GHEA Grapalat"/>
          <w:szCs w:val="24"/>
          <w:lang w:val="af-ZA"/>
        </w:rPr>
        <w:t>) և տեղական ինքնակառավարման</w:t>
      </w:r>
      <w:r w:rsidR="00D72B78" w:rsidRPr="00A66FCE">
        <w:rPr>
          <w:rFonts w:ascii="GHEA Grapalat" w:hAnsi="GHEA Grapalat"/>
          <w:szCs w:val="24"/>
          <w:lang w:val="af-ZA"/>
        </w:rPr>
        <w:t xml:space="preserve"> (համայնքներ)</w:t>
      </w:r>
      <w:r w:rsidRPr="00A66FCE">
        <w:rPr>
          <w:rFonts w:ascii="GHEA Grapalat" w:hAnsi="GHEA Grapalat"/>
          <w:szCs w:val="24"/>
          <w:lang w:val="af-ZA"/>
        </w:rPr>
        <w:t xml:space="preserve"> մարմիններ:</w:t>
      </w:r>
    </w:p>
    <w:p w:rsidR="006B0479" w:rsidRPr="00A66FCE" w:rsidRDefault="006B0479" w:rsidP="00CB3453">
      <w:pPr>
        <w:pStyle w:val="ListParagraph"/>
        <w:spacing w:line="360" w:lineRule="auto"/>
        <w:ind w:left="630" w:right="-270"/>
        <w:jc w:val="both"/>
        <w:rPr>
          <w:rFonts w:ascii="GHEA Grapalat" w:hAnsi="GHEA Grapalat"/>
          <w:szCs w:val="24"/>
          <w:lang w:val="af-ZA"/>
        </w:rPr>
      </w:pPr>
    </w:p>
    <w:p w:rsidR="003D1618" w:rsidRPr="00A66FCE" w:rsidRDefault="006E2FE9" w:rsidP="00CB3453">
      <w:pPr>
        <w:pStyle w:val="ListParagraph"/>
        <w:numPr>
          <w:ilvl w:val="1"/>
          <w:numId w:val="6"/>
        </w:numPr>
        <w:spacing w:line="360" w:lineRule="auto"/>
        <w:jc w:val="both"/>
        <w:rPr>
          <w:rFonts w:ascii="GHEA Grapalat" w:hAnsi="GHEA Grapalat"/>
          <w:szCs w:val="24"/>
          <w:lang w:val="hy-AM"/>
        </w:rPr>
      </w:pPr>
      <w:r w:rsidRPr="0017218C">
        <w:rPr>
          <w:rFonts w:ascii="GHEA Grapalat" w:hAnsi="GHEA Grapalat"/>
          <w:b/>
          <w:bCs/>
          <w:szCs w:val="24"/>
          <w:lang w:val="hy-AM"/>
        </w:rPr>
        <w:t>Տ</w:t>
      </w:r>
      <w:proofErr w:type="spellStart"/>
      <w:r>
        <w:rPr>
          <w:rFonts w:ascii="GHEA Grapalat" w:hAnsi="GHEA Grapalat"/>
          <w:b/>
          <w:bCs/>
          <w:szCs w:val="24"/>
          <w:lang w:val="en-US"/>
        </w:rPr>
        <w:t>եխնիկական</w:t>
      </w:r>
      <w:proofErr w:type="spellEnd"/>
      <w:r w:rsidRPr="006E2FE9">
        <w:rPr>
          <w:rFonts w:ascii="GHEA Grapalat" w:hAnsi="GHEA Grapalat"/>
          <w:b/>
          <w:bCs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b/>
          <w:bCs/>
          <w:szCs w:val="24"/>
          <w:lang w:val="en-US"/>
        </w:rPr>
        <w:t>վիճակից</w:t>
      </w:r>
      <w:proofErr w:type="spellEnd"/>
      <w:r w:rsidRPr="006E2FE9">
        <w:rPr>
          <w:rFonts w:ascii="GHEA Grapalat" w:hAnsi="GHEA Grapalat"/>
          <w:b/>
          <w:bCs/>
          <w:szCs w:val="24"/>
          <w:lang w:val="af-ZA"/>
        </w:rPr>
        <w:t xml:space="preserve"> </w:t>
      </w:r>
      <w:proofErr w:type="spellStart"/>
      <w:r>
        <w:rPr>
          <w:rFonts w:ascii="GHEA Grapalat" w:hAnsi="GHEA Grapalat"/>
          <w:b/>
          <w:bCs/>
          <w:szCs w:val="24"/>
          <w:lang w:val="en-US"/>
        </w:rPr>
        <w:t>ելնելով</w:t>
      </w:r>
      <w:proofErr w:type="spellEnd"/>
      <w:r w:rsidRPr="006E2FE9">
        <w:rPr>
          <w:rFonts w:ascii="GHEA Grapalat" w:hAnsi="GHEA Grapalat"/>
          <w:b/>
          <w:bCs/>
          <w:szCs w:val="24"/>
          <w:lang w:val="af-ZA"/>
        </w:rPr>
        <w:t xml:space="preserve"> </w:t>
      </w:r>
      <w:r w:rsidR="0000693A">
        <w:rPr>
          <w:rFonts w:ascii="GHEA Grapalat" w:hAnsi="GHEA Grapalat"/>
          <w:b/>
          <w:bCs/>
          <w:szCs w:val="24"/>
          <w:lang w:val="af-ZA"/>
        </w:rPr>
        <w:t>բնակելի, հասարակական և արտադրական նշանակության շենքերը</w:t>
      </w:r>
      <w:r w:rsidR="009163E5">
        <w:rPr>
          <w:rFonts w:ascii="GHEA Grapalat" w:hAnsi="GHEA Grapalat"/>
          <w:b/>
          <w:bCs/>
          <w:szCs w:val="24"/>
          <w:lang w:val="af-ZA"/>
        </w:rPr>
        <w:t>/շինությունները</w:t>
      </w:r>
      <w:r w:rsidR="0000693A">
        <w:rPr>
          <w:rFonts w:ascii="GHEA Grapalat" w:hAnsi="GHEA Grapalat"/>
          <w:b/>
          <w:bCs/>
          <w:szCs w:val="24"/>
          <w:lang w:val="af-ZA"/>
        </w:rPr>
        <w:t xml:space="preserve"> շահագործման համար ոչ պիտանի  (կազմաքանդման ենթակա) ճանաչելու հետ կապված </w:t>
      </w:r>
      <w:r w:rsidR="003D1618" w:rsidRPr="00A66FCE">
        <w:rPr>
          <w:rFonts w:ascii="GHEA Grapalat" w:hAnsi="GHEA Grapalat" w:cs="Sylfaen"/>
          <w:b/>
          <w:szCs w:val="24"/>
          <w:lang w:val="hy-AM" w:eastAsia="ru-RU"/>
        </w:rPr>
        <w:t xml:space="preserve"> խնդիրները</w:t>
      </w:r>
    </w:p>
    <w:p w:rsidR="009D5A6A" w:rsidRPr="00A66FCE" w:rsidRDefault="009D5A6A" w:rsidP="00CB3453">
      <w:pPr>
        <w:spacing w:line="360" w:lineRule="auto"/>
        <w:ind w:left="297"/>
        <w:jc w:val="both"/>
        <w:rPr>
          <w:rFonts w:ascii="GHEA Grapalat" w:hAnsi="GHEA Grapalat"/>
          <w:szCs w:val="24"/>
          <w:lang w:val="hy-AM"/>
        </w:rPr>
      </w:pPr>
    </w:p>
    <w:p w:rsidR="00D07745" w:rsidRPr="001361A6" w:rsidRDefault="005C2943" w:rsidP="00CB3453">
      <w:pPr>
        <w:spacing w:after="200" w:line="360" w:lineRule="auto"/>
        <w:jc w:val="both"/>
        <w:rPr>
          <w:rFonts w:ascii="GHEA Grapalat" w:hAnsi="GHEA Grapalat"/>
          <w:szCs w:val="24"/>
          <w:lang w:val="hy-AM"/>
        </w:rPr>
      </w:pPr>
      <w:r w:rsidRPr="00A66FCE">
        <w:rPr>
          <w:rFonts w:ascii="GHEA Grapalat" w:hAnsi="GHEA Grapalat"/>
          <w:szCs w:val="24"/>
          <w:lang w:val="hy-AM"/>
        </w:rPr>
        <w:t xml:space="preserve">       </w:t>
      </w:r>
      <w:r w:rsidR="00701A70" w:rsidRPr="00A66FCE">
        <w:rPr>
          <w:rFonts w:ascii="GHEA Grapalat" w:hAnsi="GHEA Grapalat"/>
          <w:szCs w:val="24"/>
          <w:lang w:val="hy-AM"/>
        </w:rPr>
        <w:t xml:space="preserve"> </w:t>
      </w:r>
      <w:r w:rsidRPr="00A66FCE">
        <w:rPr>
          <w:rFonts w:ascii="GHEA Grapalat" w:hAnsi="GHEA Grapalat" w:cs="Sylfaen"/>
          <w:szCs w:val="24"/>
          <w:lang w:val="hy-AM"/>
        </w:rPr>
        <w:t>Հայաստանում</w:t>
      </w:r>
      <w:r w:rsidRPr="00A66FCE">
        <w:rPr>
          <w:rFonts w:ascii="GHEA Grapalat" w:hAnsi="GHEA Grapalat"/>
          <w:szCs w:val="24"/>
          <w:lang w:val="hy-AM"/>
        </w:rPr>
        <w:t xml:space="preserve"> </w:t>
      </w:r>
      <w:r w:rsidR="003D1618" w:rsidRPr="00A66FCE">
        <w:rPr>
          <w:rFonts w:ascii="GHEA Grapalat" w:hAnsi="GHEA Grapalat"/>
          <w:iCs/>
          <w:szCs w:val="24"/>
          <w:lang w:val="hy-AM"/>
        </w:rPr>
        <w:t>տ</w:t>
      </w:r>
      <w:r w:rsidR="003D1618" w:rsidRPr="00A66FCE">
        <w:rPr>
          <w:rStyle w:val="FontStyle155"/>
          <w:rFonts w:ascii="GHEA Grapalat" w:hAnsi="GHEA Grapalat"/>
          <w:sz w:val="24"/>
          <w:szCs w:val="24"/>
          <w:lang w:val="hy-AM"/>
        </w:rPr>
        <w:t xml:space="preserve">եխնիկական վիճակից ելնելով </w:t>
      </w:r>
      <w:r w:rsidR="00925158">
        <w:rPr>
          <w:rFonts w:ascii="GHEA Grapalat" w:hAnsi="GHEA Grapalat"/>
          <w:b/>
          <w:bCs/>
          <w:szCs w:val="24"/>
          <w:lang w:val="af-ZA"/>
        </w:rPr>
        <w:t>բնակելի, հասարակական և արտադրական նշանակության</w:t>
      </w:r>
      <w:r w:rsidR="00925158" w:rsidRPr="00A66FCE">
        <w:rPr>
          <w:rStyle w:val="FontStyle155"/>
          <w:rFonts w:ascii="GHEA Grapalat" w:hAnsi="GHEA Grapalat"/>
          <w:sz w:val="24"/>
          <w:szCs w:val="24"/>
          <w:lang w:val="hy-AM"/>
        </w:rPr>
        <w:t xml:space="preserve"> </w:t>
      </w:r>
      <w:r w:rsidR="00925158" w:rsidRPr="00D07745">
        <w:rPr>
          <w:rStyle w:val="FontStyle155"/>
          <w:rFonts w:ascii="GHEA Grapalat" w:hAnsi="GHEA Grapalat"/>
          <w:sz w:val="24"/>
          <w:szCs w:val="24"/>
          <w:lang w:val="hy-AM"/>
        </w:rPr>
        <w:t>շենքերը</w:t>
      </w:r>
      <w:r w:rsidR="00C56264" w:rsidRPr="00C32FF1">
        <w:rPr>
          <w:rStyle w:val="FontStyle155"/>
          <w:rFonts w:ascii="GHEA Grapalat" w:hAnsi="GHEA Grapalat"/>
          <w:sz w:val="24"/>
          <w:szCs w:val="24"/>
          <w:lang w:val="hy-AM"/>
        </w:rPr>
        <w:t>/շինությունները</w:t>
      </w:r>
      <w:r w:rsidR="00925158" w:rsidRPr="00D07745">
        <w:rPr>
          <w:rStyle w:val="FontStyle155"/>
          <w:rFonts w:ascii="GHEA Grapalat" w:hAnsi="GHEA Grapalat"/>
          <w:sz w:val="24"/>
          <w:szCs w:val="24"/>
          <w:lang w:val="hy-AM"/>
        </w:rPr>
        <w:t xml:space="preserve"> շահագործման համար </w:t>
      </w:r>
      <w:r w:rsidR="003D1618" w:rsidRPr="00A66FCE">
        <w:rPr>
          <w:rStyle w:val="FontStyle155"/>
          <w:rFonts w:ascii="GHEA Grapalat" w:hAnsi="GHEA Grapalat"/>
          <w:sz w:val="24"/>
          <w:szCs w:val="24"/>
          <w:lang w:val="hy-AM"/>
        </w:rPr>
        <w:t xml:space="preserve"> ոչ պիտանի ճանաչելու </w:t>
      </w:r>
      <w:r w:rsidRPr="00A66FCE">
        <w:rPr>
          <w:rFonts w:ascii="GHEA Grapalat" w:hAnsi="GHEA Grapalat"/>
          <w:szCs w:val="24"/>
          <w:lang w:val="hy-AM"/>
        </w:rPr>
        <w:t>գործընթացի արդյունավետությանը խոչընդոտող հանգամանքներից մեկը հստակ իրավակարգավորումների բացակայությունն է, ինչի արդյունքում հնարավոր չէ ապահովել շենք-շինությունների շահագործման</w:t>
      </w:r>
      <w:r w:rsidR="00611849" w:rsidRPr="00A66FCE">
        <w:rPr>
          <w:rFonts w:ascii="GHEA Grapalat" w:hAnsi="GHEA Grapalat"/>
          <w:szCs w:val="24"/>
          <w:lang w:val="hy-AM"/>
        </w:rPr>
        <w:t xml:space="preserve"> և </w:t>
      </w:r>
      <w:r w:rsidRPr="00A66FCE">
        <w:rPr>
          <w:rFonts w:ascii="GHEA Grapalat" w:hAnsi="GHEA Grapalat"/>
          <w:szCs w:val="24"/>
          <w:lang w:val="hy-AM"/>
        </w:rPr>
        <w:t xml:space="preserve">պատշաճ պահպանման նպատակով  առաջնային տեղեկատվության տրամադրումը, միասնական տեղեկատվական բազաների հասանելիությունը, սահմանել  պատասխանատուների իրավունքներն ու պարտավորությունները: </w:t>
      </w:r>
      <w:r w:rsidRPr="00A66FCE">
        <w:rPr>
          <w:rFonts w:ascii="GHEA Grapalat" w:hAnsi="GHEA Grapalat" w:cs="Sylfaen"/>
          <w:szCs w:val="24"/>
          <w:lang w:val="hy-AM"/>
        </w:rPr>
        <w:t>Ներկայումս</w:t>
      </w:r>
      <w:r w:rsidRPr="00A66FCE">
        <w:rPr>
          <w:rFonts w:ascii="GHEA Grapalat" w:hAnsi="GHEA Grapalat"/>
          <w:szCs w:val="24"/>
          <w:lang w:val="hy-AM"/>
        </w:rPr>
        <w:t xml:space="preserve">, </w:t>
      </w:r>
      <w:r w:rsidR="00D07745" w:rsidRPr="00D07745">
        <w:rPr>
          <w:rFonts w:ascii="GHEA Grapalat" w:hAnsi="GHEA Grapalat"/>
          <w:szCs w:val="24"/>
          <w:lang w:val="hy-AM"/>
        </w:rPr>
        <w:lastRenderedPageBreak/>
        <w:t>շենքերի</w:t>
      </w:r>
      <w:r w:rsidR="00CF0C2B" w:rsidRPr="00DA2DFD">
        <w:rPr>
          <w:rFonts w:ascii="GHEA Grapalat" w:hAnsi="GHEA Grapalat"/>
          <w:szCs w:val="24"/>
          <w:lang w:val="hy-AM"/>
        </w:rPr>
        <w:t>/շինությունների</w:t>
      </w:r>
      <w:r w:rsidR="00D07745" w:rsidRPr="00D07745">
        <w:rPr>
          <w:rFonts w:ascii="GHEA Grapalat" w:hAnsi="GHEA Grapalat"/>
          <w:szCs w:val="24"/>
          <w:lang w:val="hy-AM"/>
        </w:rPr>
        <w:t xml:space="preserve"> </w:t>
      </w:r>
      <w:r w:rsidR="001B1D93" w:rsidRPr="00A66FCE">
        <w:rPr>
          <w:rFonts w:ascii="GHEA Grapalat" w:hAnsi="GHEA Grapalat"/>
          <w:szCs w:val="24"/>
          <w:lang w:val="hy-AM"/>
        </w:rPr>
        <w:t>պ</w:t>
      </w:r>
      <w:r w:rsidR="00DA2DFD">
        <w:rPr>
          <w:rFonts w:ascii="GHEA Grapalat" w:hAnsi="GHEA Grapalat"/>
          <w:szCs w:val="24"/>
          <w:lang w:val="hy-AM"/>
        </w:rPr>
        <w:t>իտանելիության (ոչ պիտանելիությ</w:t>
      </w:r>
      <w:r w:rsidR="00DA2DFD" w:rsidRPr="00E90FC6">
        <w:rPr>
          <w:rFonts w:ascii="GHEA Grapalat" w:hAnsi="GHEA Grapalat"/>
          <w:szCs w:val="24"/>
          <w:lang w:val="hy-AM"/>
        </w:rPr>
        <w:t>ա</w:t>
      </w:r>
      <w:r w:rsidR="001B1D93" w:rsidRPr="00A66FCE">
        <w:rPr>
          <w:rFonts w:ascii="GHEA Grapalat" w:hAnsi="GHEA Grapalat"/>
          <w:szCs w:val="24"/>
          <w:lang w:val="hy-AM"/>
        </w:rPr>
        <w:t>ն) որոշումը</w:t>
      </w:r>
      <w:r w:rsidRPr="00A66FCE">
        <w:rPr>
          <w:rFonts w:ascii="GHEA Grapalat" w:hAnsi="GHEA Grapalat"/>
          <w:szCs w:val="24"/>
          <w:lang w:val="hy-AM"/>
        </w:rPr>
        <w:t xml:space="preserve"> իմպերատիվ պահանջ չէ և չկա </w:t>
      </w:r>
      <w:r w:rsidR="00E90FC6">
        <w:rPr>
          <w:rFonts w:ascii="GHEA Grapalat" w:hAnsi="GHEA Grapalat"/>
          <w:szCs w:val="24"/>
          <w:lang w:val="hy-AM"/>
        </w:rPr>
        <w:t xml:space="preserve">սահմանված պատասխանատվություն </w:t>
      </w:r>
      <w:r w:rsidR="00E90FC6" w:rsidRPr="00C56264">
        <w:rPr>
          <w:rFonts w:ascii="GHEA Grapalat" w:hAnsi="GHEA Grapalat"/>
          <w:szCs w:val="24"/>
          <w:lang w:val="hy-AM"/>
        </w:rPr>
        <w:t>պահանջից բխող գործընթացներն</w:t>
      </w:r>
      <w:r w:rsidRPr="00A66FCE">
        <w:rPr>
          <w:rFonts w:ascii="GHEA Grapalat" w:hAnsi="GHEA Grapalat"/>
          <w:szCs w:val="24"/>
          <w:lang w:val="hy-AM"/>
        </w:rPr>
        <w:t xml:space="preserve"> չիրականացնելու համար: </w:t>
      </w:r>
    </w:p>
    <w:p w:rsidR="005C2943" w:rsidRPr="00A66FCE" w:rsidRDefault="00D07745" w:rsidP="00CB3453">
      <w:pPr>
        <w:spacing w:after="200" w:line="360" w:lineRule="auto"/>
        <w:jc w:val="both"/>
        <w:rPr>
          <w:rFonts w:ascii="GHEA Grapalat" w:hAnsi="GHEA Grapalat"/>
          <w:szCs w:val="24"/>
          <w:lang w:val="hy-AM"/>
        </w:rPr>
      </w:pPr>
      <w:r w:rsidRPr="004467B2">
        <w:rPr>
          <w:rFonts w:ascii="GHEA Grapalat" w:hAnsi="GHEA Grapalat"/>
          <w:szCs w:val="24"/>
          <w:lang w:val="hy-AM"/>
        </w:rPr>
        <w:t xml:space="preserve">     </w:t>
      </w:r>
      <w:r w:rsidR="005C2943" w:rsidRPr="00A66FCE">
        <w:rPr>
          <w:rFonts w:ascii="GHEA Grapalat" w:hAnsi="GHEA Grapalat" w:cs="Sylfaen"/>
          <w:szCs w:val="24"/>
          <w:lang w:val="hy-AM"/>
        </w:rPr>
        <w:t>Ակնհայտ</w:t>
      </w:r>
      <w:r w:rsidR="005C2943" w:rsidRPr="00A66FCE">
        <w:rPr>
          <w:rFonts w:ascii="GHEA Grapalat" w:hAnsi="GHEA Grapalat"/>
          <w:szCs w:val="24"/>
          <w:lang w:val="hy-AM"/>
        </w:rPr>
        <w:t xml:space="preserve"> </w:t>
      </w:r>
      <w:r w:rsidR="005C2943" w:rsidRPr="00A66FCE">
        <w:rPr>
          <w:rFonts w:ascii="GHEA Grapalat" w:hAnsi="GHEA Grapalat" w:cs="Sylfaen"/>
          <w:szCs w:val="24"/>
          <w:lang w:val="hy-AM"/>
        </w:rPr>
        <w:t>է</w:t>
      </w:r>
      <w:r w:rsidR="005C2943" w:rsidRPr="00A66FCE">
        <w:rPr>
          <w:rFonts w:ascii="GHEA Grapalat" w:hAnsi="GHEA Grapalat"/>
          <w:szCs w:val="24"/>
          <w:lang w:val="hy-AM"/>
        </w:rPr>
        <w:t xml:space="preserve">, </w:t>
      </w:r>
      <w:r w:rsidR="005C2943" w:rsidRPr="00A66FCE">
        <w:rPr>
          <w:rFonts w:ascii="GHEA Grapalat" w:hAnsi="GHEA Grapalat" w:cs="Sylfaen"/>
          <w:szCs w:val="24"/>
          <w:lang w:val="hy-AM"/>
        </w:rPr>
        <w:t>որ</w:t>
      </w:r>
      <w:r w:rsidR="005C2943" w:rsidRPr="00A66FCE">
        <w:rPr>
          <w:rFonts w:ascii="GHEA Grapalat" w:hAnsi="GHEA Grapalat"/>
          <w:szCs w:val="24"/>
          <w:lang w:val="hy-AM"/>
        </w:rPr>
        <w:t xml:space="preserve"> </w:t>
      </w:r>
      <w:r w:rsidRPr="004467B2">
        <w:rPr>
          <w:rFonts w:ascii="GHEA Grapalat" w:hAnsi="GHEA Grapalat"/>
          <w:szCs w:val="24"/>
          <w:lang w:val="hy-AM"/>
        </w:rPr>
        <w:t xml:space="preserve">բնակելի, հասարակական և արտադրական շենքերն ու շինությունները շահագործման համար </w:t>
      </w:r>
      <w:r w:rsidR="002233E2" w:rsidRPr="00A66FCE">
        <w:rPr>
          <w:rFonts w:ascii="GHEA Grapalat" w:hAnsi="GHEA Grapalat"/>
          <w:szCs w:val="24"/>
          <w:lang w:val="hy-AM"/>
        </w:rPr>
        <w:t xml:space="preserve"> ոչ պիտանի</w:t>
      </w:r>
      <w:r w:rsidRPr="004467B2">
        <w:rPr>
          <w:rFonts w:ascii="GHEA Grapalat" w:hAnsi="GHEA Grapalat"/>
          <w:szCs w:val="24"/>
          <w:lang w:val="hy-AM"/>
        </w:rPr>
        <w:t xml:space="preserve"> (կազմաքանդման ենթակա)</w:t>
      </w:r>
      <w:r w:rsidR="002233E2" w:rsidRPr="00A66FCE">
        <w:rPr>
          <w:rFonts w:ascii="GHEA Grapalat" w:hAnsi="GHEA Grapalat"/>
          <w:szCs w:val="24"/>
          <w:lang w:val="hy-AM"/>
        </w:rPr>
        <w:t xml:space="preserve"> ճանաչման</w:t>
      </w:r>
      <w:r w:rsidR="005C2943" w:rsidRPr="00A66FCE">
        <w:rPr>
          <w:rFonts w:ascii="GHEA Grapalat" w:hAnsi="GHEA Grapalat"/>
          <w:szCs w:val="24"/>
          <w:lang w:val="hy-AM"/>
        </w:rPr>
        <w:t xml:space="preserve"> </w:t>
      </w:r>
      <w:r w:rsidR="005C2943" w:rsidRPr="00A66FCE">
        <w:rPr>
          <w:rFonts w:ascii="GHEA Grapalat" w:hAnsi="GHEA Grapalat" w:cs="Sylfaen"/>
          <w:szCs w:val="24"/>
          <w:lang w:val="hy-AM"/>
        </w:rPr>
        <w:t>գործընթացի</w:t>
      </w:r>
      <w:r w:rsidR="005C2943" w:rsidRPr="00A66FCE">
        <w:rPr>
          <w:rFonts w:ascii="GHEA Grapalat" w:hAnsi="GHEA Grapalat"/>
          <w:szCs w:val="24"/>
          <w:lang w:val="hy-AM"/>
        </w:rPr>
        <w:t xml:space="preserve"> </w:t>
      </w:r>
      <w:r w:rsidR="005C2943" w:rsidRPr="00A66FCE">
        <w:rPr>
          <w:rFonts w:ascii="GHEA Grapalat" w:hAnsi="GHEA Grapalat" w:cs="Sylfaen"/>
          <w:szCs w:val="24"/>
          <w:lang w:val="hy-AM"/>
        </w:rPr>
        <w:t>արդյունավետ</w:t>
      </w:r>
      <w:r w:rsidR="005C2943" w:rsidRPr="00A66FCE">
        <w:rPr>
          <w:rFonts w:ascii="GHEA Grapalat" w:hAnsi="GHEA Grapalat"/>
          <w:szCs w:val="24"/>
          <w:lang w:val="hy-AM"/>
        </w:rPr>
        <w:t xml:space="preserve"> </w:t>
      </w:r>
      <w:r w:rsidR="005C2943" w:rsidRPr="00A66FCE">
        <w:rPr>
          <w:rFonts w:ascii="GHEA Grapalat" w:hAnsi="GHEA Grapalat" w:cs="Sylfaen"/>
          <w:szCs w:val="24"/>
          <w:lang w:val="hy-AM"/>
        </w:rPr>
        <w:t>կազմակերպում</w:t>
      </w:r>
      <w:r w:rsidR="002233E2" w:rsidRPr="00A66FCE">
        <w:rPr>
          <w:rFonts w:ascii="GHEA Grapalat" w:hAnsi="GHEA Grapalat" w:cs="Sylfaen"/>
          <w:szCs w:val="24"/>
          <w:lang w:val="hy-AM"/>
        </w:rPr>
        <w:t>ն</w:t>
      </w:r>
      <w:r w:rsidR="005C2943" w:rsidRPr="00A66FCE">
        <w:rPr>
          <w:rFonts w:ascii="GHEA Grapalat" w:hAnsi="GHEA Grapalat"/>
          <w:szCs w:val="24"/>
          <w:lang w:val="hy-AM"/>
        </w:rPr>
        <w:t xml:space="preserve"> </w:t>
      </w:r>
      <w:r w:rsidRPr="004467B2">
        <w:rPr>
          <w:rFonts w:ascii="GHEA Grapalat" w:hAnsi="GHEA Grapalat" w:cs="Sylfaen"/>
          <w:szCs w:val="24"/>
          <w:lang w:val="hy-AM"/>
        </w:rPr>
        <w:t>ու</w:t>
      </w:r>
      <w:r w:rsidR="005C2943" w:rsidRPr="00A66FCE">
        <w:rPr>
          <w:rFonts w:ascii="GHEA Grapalat" w:hAnsi="GHEA Grapalat"/>
          <w:szCs w:val="24"/>
          <w:lang w:val="hy-AM"/>
        </w:rPr>
        <w:t xml:space="preserve"> </w:t>
      </w:r>
      <w:r w:rsidR="005C2943" w:rsidRPr="00A66FCE">
        <w:rPr>
          <w:rFonts w:ascii="GHEA Grapalat" w:hAnsi="GHEA Grapalat" w:cs="Sylfaen"/>
          <w:szCs w:val="24"/>
          <w:lang w:val="hy-AM"/>
        </w:rPr>
        <w:t>իրականացումը</w:t>
      </w:r>
      <w:r w:rsidR="005C2943" w:rsidRPr="00A66FCE">
        <w:rPr>
          <w:rFonts w:ascii="GHEA Grapalat" w:hAnsi="GHEA Grapalat"/>
          <w:szCs w:val="24"/>
          <w:lang w:val="hy-AM"/>
        </w:rPr>
        <w:t xml:space="preserve"> </w:t>
      </w:r>
      <w:r w:rsidR="005C2943" w:rsidRPr="00A66FCE">
        <w:rPr>
          <w:rFonts w:ascii="GHEA Grapalat" w:hAnsi="GHEA Grapalat" w:cs="Sylfaen"/>
          <w:szCs w:val="24"/>
          <w:lang w:val="hy-AM"/>
        </w:rPr>
        <w:t>կպահանջի</w:t>
      </w:r>
      <w:r w:rsidR="005C2943" w:rsidRPr="00A66FCE">
        <w:rPr>
          <w:rFonts w:ascii="GHEA Grapalat" w:hAnsi="GHEA Grapalat"/>
          <w:szCs w:val="24"/>
          <w:lang w:val="hy-AM"/>
        </w:rPr>
        <w:t xml:space="preserve"> </w:t>
      </w:r>
      <w:r w:rsidR="005C2943" w:rsidRPr="00A66FCE">
        <w:rPr>
          <w:rFonts w:ascii="GHEA Grapalat" w:hAnsi="GHEA Grapalat" w:cs="Sylfaen"/>
          <w:szCs w:val="24"/>
          <w:lang w:val="hy-AM"/>
        </w:rPr>
        <w:t>համապատասխան</w:t>
      </w:r>
      <w:r w:rsidR="005C2943" w:rsidRPr="00A66FCE">
        <w:rPr>
          <w:rFonts w:ascii="GHEA Grapalat" w:hAnsi="GHEA Grapalat"/>
          <w:szCs w:val="24"/>
          <w:lang w:val="hy-AM"/>
        </w:rPr>
        <w:t xml:space="preserve"> </w:t>
      </w:r>
      <w:r w:rsidR="005C2943" w:rsidRPr="00A66FCE">
        <w:rPr>
          <w:rFonts w:ascii="GHEA Grapalat" w:hAnsi="GHEA Grapalat" w:cs="Sylfaen"/>
          <w:szCs w:val="24"/>
          <w:lang w:val="hy-AM"/>
        </w:rPr>
        <w:t>ռեսուրսներ</w:t>
      </w:r>
      <w:r w:rsidR="005C2943" w:rsidRPr="00A66FCE">
        <w:rPr>
          <w:rFonts w:ascii="GHEA Grapalat" w:hAnsi="GHEA Grapalat"/>
          <w:szCs w:val="24"/>
          <w:lang w:val="hy-AM"/>
        </w:rPr>
        <w:t xml:space="preserve">, </w:t>
      </w:r>
      <w:r w:rsidR="005C2943" w:rsidRPr="00A66FCE">
        <w:rPr>
          <w:rFonts w:ascii="GHEA Grapalat" w:hAnsi="GHEA Grapalat" w:cs="Sylfaen"/>
          <w:szCs w:val="24"/>
          <w:lang w:val="hy-AM"/>
        </w:rPr>
        <w:t>որոնց</w:t>
      </w:r>
      <w:r w:rsidR="005C2943" w:rsidRPr="00A66FCE">
        <w:rPr>
          <w:rFonts w:ascii="GHEA Grapalat" w:hAnsi="GHEA Grapalat"/>
          <w:szCs w:val="24"/>
          <w:lang w:val="hy-AM"/>
        </w:rPr>
        <w:t xml:space="preserve"> </w:t>
      </w:r>
      <w:r w:rsidR="005C2943" w:rsidRPr="00A66FCE">
        <w:rPr>
          <w:rFonts w:ascii="GHEA Grapalat" w:hAnsi="GHEA Grapalat" w:cs="Sylfaen"/>
          <w:szCs w:val="24"/>
          <w:lang w:val="hy-AM"/>
        </w:rPr>
        <w:t>գնահատումը</w:t>
      </w:r>
      <w:r w:rsidR="005C2943" w:rsidRPr="00A66FCE">
        <w:rPr>
          <w:rFonts w:ascii="GHEA Grapalat" w:hAnsi="GHEA Grapalat"/>
          <w:szCs w:val="24"/>
          <w:lang w:val="hy-AM"/>
        </w:rPr>
        <w:t xml:space="preserve"> </w:t>
      </w:r>
      <w:r w:rsidR="005C2943" w:rsidRPr="00A66FCE">
        <w:rPr>
          <w:rFonts w:ascii="GHEA Grapalat" w:hAnsi="GHEA Grapalat" w:cs="Sylfaen"/>
          <w:szCs w:val="24"/>
          <w:lang w:val="hy-AM"/>
        </w:rPr>
        <w:t>հնարավոր</w:t>
      </w:r>
      <w:r w:rsidR="005C2943" w:rsidRPr="00A66FCE">
        <w:rPr>
          <w:rFonts w:ascii="GHEA Grapalat" w:hAnsi="GHEA Grapalat"/>
          <w:szCs w:val="24"/>
          <w:lang w:val="hy-AM"/>
        </w:rPr>
        <w:t xml:space="preserve"> </w:t>
      </w:r>
      <w:r w:rsidR="005C2943" w:rsidRPr="00A66FCE">
        <w:rPr>
          <w:rFonts w:ascii="GHEA Grapalat" w:hAnsi="GHEA Grapalat" w:cs="Sylfaen"/>
          <w:szCs w:val="24"/>
          <w:lang w:val="hy-AM"/>
        </w:rPr>
        <w:t>է</w:t>
      </w:r>
      <w:r w:rsidR="005C2943" w:rsidRPr="00A66FCE">
        <w:rPr>
          <w:rFonts w:ascii="GHEA Grapalat" w:hAnsi="GHEA Grapalat"/>
          <w:szCs w:val="24"/>
          <w:lang w:val="hy-AM"/>
        </w:rPr>
        <w:t xml:space="preserve"> </w:t>
      </w:r>
      <w:r w:rsidR="005C2943" w:rsidRPr="00A66FCE">
        <w:rPr>
          <w:rFonts w:ascii="GHEA Grapalat" w:hAnsi="GHEA Grapalat" w:cs="Sylfaen"/>
          <w:szCs w:val="24"/>
          <w:lang w:val="hy-AM"/>
        </w:rPr>
        <w:t>ապահովել</w:t>
      </w:r>
      <w:r w:rsidR="005C2943" w:rsidRPr="00A66FCE">
        <w:rPr>
          <w:rFonts w:ascii="GHEA Grapalat" w:hAnsi="GHEA Grapalat"/>
          <w:szCs w:val="24"/>
          <w:lang w:val="hy-AM"/>
        </w:rPr>
        <w:t xml:space="preserve"> </w:t>
      </w:r>
      <w:r w:rsidR="005C2943" w:rsidRPr="00A66FCE">
        <w:rPr>
          <w:rFonts w:ascii="GHEA Grapalat" w:hAnsi="GHEA Grapalat" w:cs="Sylfaen"/>
          <w:szCs w:val="24"/>
          <w:lang w:val="hy-AM"/>
        </w:rPr>
        <w:t>առանձին</w:t>
      </w:r>
      <w:r w:rsidR="005C2943" w:rsidRPr="00A66FCE">
        <w:rPr>
          <w:rFonts w:ascii="GHEA Grapalat" w:hAnsi="GHEA Grapalat"/>
          <w:szCs w:val="24"/>
          <w:lang w:val="hy-AM"/>
        </w:rPr>
        <w:t xml:space="preserve"> խորքային ուսումնասիրությամբ</w:t>
      </w:r>
      <w:r w:rsidR="00AD600D" w:rsidRPr="00A66FCE">
        <w:rPr>
          <w:rFonts w:ascii="GHEA Grapalat" w:hAnsi="GHEA Grapalat"/>
          <w:szCs w:val="24"/>
          <w:lang w:val="hy-AM"/>
        </w:rPr>
        <w:t>,</w:t>
      </w:r>
      <w:r w:rsidR="005C2943" w:rsidRPr="00A66FCE">
        <w:rPr>
          <w:rFonts w:ascii="GHEA Grapalat" w:hAnsi="GHEA Grapalat"/>
          <w:szCs w:val="24"/>
          <w:lang w:val="hy-AM"/>
        </w:rPr>
        <w:t xml:space="preserve"> համապատասխան</w:t>
      </w:r>
      <w:r w:rsidR="00AD600D" w:rsidRPr="00A66FCE">
        <w:rPr>
          <w:rFonts w:ascii="GHEA Grapalat" w:hAnsi="GHEA Grapalat"/>
          <w:szCs w:val="24"/>
          <w:lang w:val="hy-AM"/>
        </w:rPr>
        <w:t>/խոշորացված</w:t>
      </w:r>
      <w:r w:rsidR="005C2943" w:rsidRPr="00A66FCE">
        <w:rPr>
          <w:rFonts w:ascii="GHEA Grapalat" w:hAnsi="GHEA Grapalat"/>
          <w:szCs w:val="24"/>
          <w:lang w:val="hy-AM"/>
        </w:rPr>
        <w:t xml:space="preserve"> հաշվարկների </w:t>
      </w:r>
      <w:r w:rsidR="00AD600D" w:rsidRPr="00A66FCE">
        <w:rPr>
          <w:rFonts w:ascii="GHEA Grapalat" w:hAnsi="GHEA Grapalat"/>
          <w:szCs w:val="24"/>
          <w:lang w:val="hy-AM"/>
        </w:rPr>
        <w:t>հիմքով</w:t>
      </w:r>
      <w:r w:rsidRPr="004467B2">
        <w:rPr>
          <w:rFonts w:ascii="GHEA Grapalat" w:hAnsi="GHEA Grapalat"/>
          <w:szCs w:val="24"/>
          <w:lang w:val="hy-AM"/>
        </w:rPr>
        <w:t>,</w:t>
      </w:r>
      <w:r w:rsidR="00AD600D" w:rsidRPr="00A66FCE">
        <w:rPr>
          <w:rFonts w:ascii="GHEA Grapalat" w:hAnsi="GHEA Grapalat"/>
          <w:szCs w:val="24"/>
          <w:lang w:val="hy-AM"/>
        </w:rPr>
        <w:t xml:space="preserve"> ծախսային ծրագրերի մշակմամբ</w:t>
      </w:r>
      <w:r w:rsidR="005C2943" w:rsidRPr="00A66FCE">
        <w:rPr>
          <w:rFonts w:ascii="GHEA Grapalat" w:hAnsi="GHEA Grapalat"/>
          <w:szCs w:val="24"/>
          <w:lang w:val="hy-AM"/>
        </w:rPr>
        <w:t xml:space="preserve">:  </w:t>
      </w:r>
    </w:p>
    <w:p w:rsidR="00E2111C" w:rsidRPr="00A66FCE" w:rsidRDefault="00E2111C" w:rsidP="00CB3453">
      <w:pPr>
        <w:pStyle w:val="NormalWeb"/>
        <w:numPr>
          <w:ilvl w:val="0"/>
          <w:numId w:val="2"/>
        </w:numPr>
        <w:spacing w:before="0" w:beforeAutospacing="0" w:after="120" w:afterAutospacing="0" w:line="360" w:lineRule="auto"/>
        <w:jc w:val="both"/>
        <w:rPr>
          <w:rFonts w:ascii="GHEA Grapalat" w:hAnsi="GHEA Grapalat"/>
          <w:b/>
          <w:noProof/>
          <w:color w:val="000000"/>
        </w:rPr>
      </w:pPr>
      <w:r w:rsidRPr="00A66FCE">
        <w:rPr>
          <w:rFonts w:ascii="GHEA Grapalat" w:hAnsi="GHEA Grapalat"/>
          <w:b/>
          <w:noProof/>
          <w:color w:val="000000"/>
          <w:lang w:val="hy-AM"/>
        </w:rPr>
        <w:t>Առաջարկվող կարգավորման բնույթը</w:t>
      </w:r>
    </w:p>
    <w:p w:rsidR="00E623C6" w:rsidRDefault="00E2111C" w:rsidP="00CB3453">
      <w:pPr>
        <w:spacing w:line="360" w:lineRule="auto"/>
        <w:ind w:left="-270" w:firstLine="567"/>
        <w:jc w:val="both"/>
        <w:rPr>
          <w:rStyle w:val="FontStyle155"/>
          <w:rFonts w:ascii="GHEA Grapalat" w:hAnsi="GHEA Grapalat"/>
          <w:sz w:val="24"/>
          <w:szCs w:val="24"/>
        </w:rPr>
      </w:pPr>
      <w:r w:rsidRPr="00A66FCE">
        <w:rPr>
          <w:rStyle w:val="FontStyle155"/>
          <w:rFonts w:ascii="GHEA Grapalat" w:hAnsi="GHEA Grapalat"/>
          <w:sz w:val="24"/>
          <w:szCs w:val="24"/>
        </w:rPr>
        <w:t>«</w:t>
      </w:r>
      <w:proofErr w:type="spellStart"/>
      <w:r w:rsidRPr="00A66FCE">
        <w:rPr>
          <w:rStyle w:val="FontStyle155"/>
          <w:rFonts w:ascii="GHEA Grapalat" w:hAnsi="GHEA Grapalat"/>
          <w:sz w:val="24"/>
          <w:szCs w:val="24"/>
        </w:rPr>
        <w:t>Քաղաքաշինության</w:t>
      </w:r>
      <w:proofErr w:type="spellEnd"/>
      <w:r w:rsidRPr="00A66FCE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Pr="00A66FCE">
        <w:rPr>
          <w:rStyle w:val="FontStyle155"/>
          <w:rFonts w:ascii="GHEA Grapalat" w:hAnsi="GHEA Grapalat"/>
          <w:sz w:val="24"/>
          <w:szCs w:val="24"/>
        </w:rPr>
        <w:t>մասին</w:t>
      </w:r>
      <w:proofErr w:type="spellEnd"/>
      <w:r w:rsidRPr="00A66FCE">
        <w:rPr>
          <w:rStyle w:val="FontStyle155"/>
          <w:rFonts w:ascii="GHEA Grapalat" w:hAnsi="GHEA Grapalat"/>
          <w:sz w:val="24"/>
          <w:szCs w:val="24"/>
        </w:rPr>
        <w:t xml:space="preserve">» ՀՀ </w:t>
      </w:r>
      <w:proofErr w:type="spellStart"/>
      <w:r w:rsidRPr="00A66FCE">
        <w:rPr>
          <w:rStyle w:val="FontStyle155"/>
          <w:rFonts w:ascii="GHEA Grapalat" w:hAnsi="GHEA Grapalat"/>
          <w:sz w:val="24"/>
          <w:szCs w:val="24"/>
        </w:rPr>
        <w:t>օրենքի</w:t>
      </w:r>
      <w:proofErr w:type="spellEnd"/>
      <w:r w:rsidRPr="00A66FCE">
        <w:rPr>
          <w:rStyle w:val="FontStyle155"/>
          <w:rFonts w:ascii="GHEA Grapalat" w:hAnsi="GHEA Grapalat"/>
          <w:sz w:val="24"/>
          <w:szCs w:val="24"/>
        </w:rPr>
        <w:t xml:space="preserve"> 2-րդ </w:t>
      </w:r>
      <w:proofErr w:type="spellStart"/>
      <w:r w:rsidRPr="00A66FCE">
        <w:rPr>
          <w:rStyle w:val="FontStyle155"/>
          <w:rFonts w:ascii="GHEA Grapalat" w:hAnsi="GHEA Grapalat"/>
          <w:sz w:val="24"/>
          <w:szCs w:val="24"/>
        </w:rPr>
        <w:t>հոդվածի</w:t>
      </w:r>
      <w:proofErr w:type="spellEnd"/>
      <w:r w:rsidRPr="00A66FCE">
        <w:rPr>
          <w:rStyle w:val="FontStyle155"/>
          <w:rFonts w:ascii="GHEA Grapalat" w:hAnsi="GHEA Grapalat"/>
          <w:sz w:val="24"/>
          <w:szCs w:val="24"/>
        </w:rPr>
        <w:t xml:space="preserve"> «գ» </w:t>
      </w:r>
      <w:proofErr w:type="spellStart"/>
      <w:r w:rsidRPr="00A66FCE">
        <w:rPr>
          <w:rStyle w:val="FontStyle155"/>
          <w:rFonts w:ascii="GHEA Grapalat" w:hAnsi="GHEA Grapalat"/>
          <w:sz w:val="24"/>
          <w:szCs w:val="24"/>
        </w:rPr>
        <w:t>պարբերության</w:t>
      </w:r>
      <w:proofErr w:type="spellEnd"/>
      <w:r w:rsidRPr="00A66FCE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Pr="00A66FCE">
        <w:rPr>
          <w:rStyle w:val="FontStyle155"/>
          <w:rFonts w:ascii="GHEA Grapalat" w:hAnsi="GHEA Grapalat"/>
          <w:sz w:val="24"/>
          <w:szCs w:val="24"/>
        </w:rPr>
        <w:t>համաձայն</w:t>
      </w:r>
      <w:proofErr w:type="spellEnd"/>
      <w:r w:rsidRPr="00A66FCE">
        <w:rPr>
          <w:rStyle w:val="FontStyle155"/>
          <w:rFonts w:ascii="GHEA Grapalat" w:hAnsi="GHEA Grapalat"/>
          <w:sz w:val="24"/>
          <w:szCs w:val="24"/>
        </w:rPr>
        <w:t xml:space="preserve">՝ </w:t>
      </w:r>
      <w:proofErr w:type="spellStart"/>
      <w:r w:rsidRPr="00A66FCE">
        <w:rPr>
          <w:rStyle w:val="FontStyle155"/>
          <w:rFonts w:ascii="GHEA Grapalat" w:hAnsi="GHEA Grapalat"/>
          <w:sz w:val="24"/>
          <w:szCs w:val="24"/>
        </w:rPr>
        <w:t>շենքերի</w:t>
      </w:r>
      <w:proofErr w:type="spellEnd"/>
      <w:r w:rsidRPr="00A66FCE">
        <w:rPr>
          <w:rStyle w:val="FontStyle155"/>
          <w:rFonts w:ascii="GHEA Grapalat" w:hAnsi="GHEA Grapalat"/>
          <w:sz w:val="24"/>
          <w:szCs w:val="24"/>
        </w:rPr>
        <w:t xml:space="preserve">, </w:t>
      </w:r>
      <w:proofErr w:type="spellStart"/>
      <w:r w:rsidRPr="00A66FCE">
        <w:rPr>
          <w:rStyle w:val="FontStyle155"/>
          <w:rFonts w:ascii="GHEA Grapalat" w:hAnsi="GHEA Grapalat"/>
          <w:sz w:val="24"/>
          <w:szCs w:val="24"/>
        </w:rPr>
        <w:t>շինությունների</w:t>
      </w:r>
      <w:proofErr w:type="spellEnd"/>
      <w:r w:rsidRPr="00A66FCE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Pr="00A66FCE">
        <w:rPr>
          <w:rStyle w:val="FontStyle155"/>
          <w:rFonts w:ascii="GHEA Grapalat" w:hAnsi="GHEA Grapalat"/>
          <w:sz w:val="24"/>
          <w:szCs w:val="24"/>
        </w:rPr>
        <w:t>շահագործումն</w:t>
      </w:r>
      <w:proofErr w:type="spellEnd"/>
      <w:r w:rsidRPr="00A66FCE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Pr="00A66FCE">
        <w:rPr>
          <w:rStyle w:val="FontStyle155"/>
          <w:rFonts w:ascii="GHEA Grapalat" w:hAnsi="GHEA Grapalat"/>
          <w:sz w:val="24"/>
          <w:szCs w:val="24"/>
        </w:rPr>
        <w:t>իրականացվում</w:t>
      </w:r>
      <w:proofErr w:type="spellEnd"/>
      <w:r w:rsidRPr="00A66FCE">
        <w:rPr>
          <w:rStyle w:val="FontStyle155"/>
          <w:rFonts w:ascii="GHEA Grapalat" w:hAnsi="GHEA Grapalat"/>
          <w:sz w:val="24"/>
          <w:szCs w:val="24"/>
        </w:rPr>
        <w:t xml:space="preserve"> է </w:t>
      </w:r>
      <w:proofErr w:type="spellStart"/>
      <w:r w:rsidRPr="00A66FCE">
        <w:rPr>
          <w:rStyle w:val="FontStyle155"/>
          <w:rFonts w:ascii="GHEA Grapalat" w:hAnsi="GHEA Grapalat"/>
          <w:sz w:val="24"/>
          <w:szCs w:val="24"/>
        </w:rPr>
        <w:t>իրավական</w:t>
      </w:r>
      <w:proofErr w:type="spellEnd"/>
      <w:r w:rsidRPr="00A66FCE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Pr="00A66FCE">
        <w:rPr>
          <w:rStyle w:val="FontStyle155"/>
          <w:rFonts w:ascii="GHEA Grapalat" w:hAnsi="GHEA Grapalat"/>
          <w:sz w:val="24"/>
          <w:szCs w:val="24"/>
        </w:rPr>
        <w:t>ակտերի</w:t>
      </w:r>
      <w:proofErr w:type="spellEnd"/>
      <w:r w:rsidRPr="00A66FCE">
        <w:rPr>
          <w:rStyle w:val="FontStyle155"/>
          <w:rFonts w:ascii="GHEA Grapalat" w:hAnsi="GHEA Grapalat"/>
          <w:sz w:val="24"/>
          <w:szCs w:val="24"/>
        </w:rPr>
        <w:t xml:space="preserve">, </w:t>
      </w:r>
      <w:proofErr w:type="spellStart"/>
      <w:r w:rsidRPr="00A66FCE">
        <w:rPr>
          <w:rStyle w:val="FontStyle155"/>
          <w:rFonts w:ascii="GHEA Grapalat" w:hAnsi="GHEA Grapalat"/>
          <w:sz w:val="24"/>
          <w:szCs w:val="24"/>
        </w:rPr>
        <w:t>քաղաքաշինական</w:t>
      </w:r>
      <w:proofErr w:type="spellEnd"/>
      <w:r w:rsidRPr="00A66FCE">
        <w:rPr>
          <w:rStyle w:val="FontStyle155"/>
          <w:rFonts w:ascii="GHEA Grapalat" w:hAnsi="GHEA Grapalat"/>
          <w:sz w:val="24"/>
          <w:szCs w:val="24"/>
        </w:rPr>
        <w:t xml:space="preserve"> և </w:t>
      </w:r>
      <w:proofErr w:type="spellStart"/>
      <w:r w:rsidRPr="00A66FCE">
        <w:rPr>
          <w:rStyle w:val="FontStyle155"/>
          <w:rFonts w:ascii="GHEA Grapalat" w:hAnsi="GHEA Grapalat"/>
          <w:sz w:val="24"/>
          <w:szCs w:val="24"/>
        </w:rPr>
        <w:t>նորմատիվ-տեխնիկական</w:t>
      </w:r>
      <w:proofErr w:type="spellEnd"/>
      <w:r w:rsidRPr="00A66FCE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Pr="00A66FCE">
        <w:rPr>
          <w:rStyle w:val="FontStyle155"/>
          <w:rFonts w:ascii="GHEA Grapalat" w:hAnsi="GHEA Grapalat"/>
          <w:sz w:val="24"/>
          <w:szCs w:val="24"/>
        </w:rPr>
        <w:t>փաստաթղթերի</w:t>
      </w:r>
      <w:proofErr w:type="spellEnd"/>
      <w:r w:rsidRPr="00A66FCE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Pr="00A66FCE">
        <w:rPr>
          <w:rStyle w:val="FontStyle155"/>
          <w:rFonts w:ascii="GHEA Grapalat" w:hAnsi="GHEA Grapalat"/>
          <w:sz w:val="24"/>
          <w:szCs w:val="24"/>
        </w:rPr>
        <w:t>պահանջներին</w:t>
      </w:r>
      <w:proofErr w:type="spellEnd"/>
      <w:r w:rsidRPr="00A66FCE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Pr="00A66FCE">
        <w:rPr>
          <w:rStyle w:val="FontStyle155"/>
          <w:rFonts w:ascii="GHEA Grapalat" w:hAnsi="GHEA Grapalat"/>
          <w:sz w:val="24"/>
          <w:szCs w:val="24"/>
        </w:rPr>
        <w:t>համապատասխան</w:t>
      </w:r>
      <w:proofErr w:type="spellEnd"/>
      <w:r w:rsidR="00E623C6">
        <w:rPr>
          <w:rStyle w:val="FontStyle155"/>
          <w:rFonts w:ascii="GHEA Grapalat" w:hAnsi="GHEA Grapalat"/>
          <w:sz w:val="24"/>
          <w:szCs w:val="24"/>
        </w:rPr>
        <w:t>:</w:t>
      </w:r>
    </w:p>
    <w:p w:rsidR="00E2111C" w:rsidRPr="00A66FCE" w:rsidRDefault="00E623C6" w:rsidP="00CB3453">
      <w:pPr>
        <w:spacing w:line="360" w:lineRule="auto"/>
        <w:ind w:left="-270" w:firstLine="567"/>
        <w:jc w:val="both"/>
        <w:rPr>
          <w:rStyle w:val="FontStyle155"/>
          <w:rFonts w:ascii="GHEA Grapalat" w:hAnsi="GHEA Grapalat"/>
          <w:sz w:val="24"/>
          <w:szCs w:val="24"/>
        </w:rPr>
      </w:pPr>
      <w:proofErr w:type="spellStart"/>
      <w:r>
        <w:rPr>
          <w:rStyle w:val="FontStyle155"/>
          <w:rFonts w:ascii="GHEA Grapalat" w:hAnsi="GHEA Grapalat"/>
          <w:sz w:val="24"/>
          <w:szCs w:val="24"/>
        </w:rPr>
        <w:t>Մասնավորապես</w:t>
      </w:r>
      <w:proofErr w:type="spellEnd"/>
      <w:r>
        <w:rPr>
          <w:rStyle w:val="FontStyle155"/>
          <w:rFonts w:ascii="GHEA Grapalat" w:hAnsi="GHEA Grapalat"/>
          <w:sz w:val="24"/>
          <w:szCs w:val="24"/>
        </w:rPr>
        <w:t xml:space="preserve">, </w:t>
      </w:r>
      <w:proofErr w:type="spellStart"/>
      <w:r>
        <w:rPr>
          <w:rStyle w:val="FontStyle155"/>
          <w:rFonts w:ascii="GHEA Grapalat" w:hAnsi="GHEA Grapalat"/>
          <w:sz w:val="24"/>
          <w:szCs w:val="24"/>
        </w:rPr>
        <w:t>տ</w:t>
      </w:r>
      <w:r w:rsidR="004B3607">
        <w:rPr>
          <w:rStyle w:val="FontStyle155"/>
          <w:rFonts w:ascii="GHEA Grapalat" w:hAnsi="GHEA Grapalat"/>
          <w:sz w:val="24"/>
          <w:szCs w:val="24"/>
        </w:rPr>
        <w:t>արբեր</w:t>
      </w:r>
      <w:proofErr w:type="spellEnd"/>
      <w:r w:rsidR="004B3607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4B3607">
        <w:rPr>
          <w:rStyle w:val="FontStyle155"/>
          <w:rFonts w:ascii="GHEA Grapalat" w:hAnsi="GHEA Grapalat"/>
          <w:sz w:val="24"/>
          <w:szCs w:val="24"/>
        </w:rPr>
        <w:t>նշանակության</w:t>
      </w:r>
      <w:proofErr w:type="spellEnd"/>
      <w:r w:rsidR="004B3607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4B3607">
        <w:rPr>
          <w:rStyle w:val="FontStyle155"/>
          <w:rFonts w:ascii="GHEA Grapalat" w:hAnsi="GHEA Grapalat"/>
          <w:sz w:val="24"/>
          <w:szCs w:val="24"/>
        </w:rPr>
        <w:t>շենքերի</w:t>
      </w:r>
      <w:proofErr w:type="spellEnd"/>
      <w:r w:rsidR="004B3607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gramStart"/>
      <w:r w:rsidR="004B3607">
        <w:rPr>
          <w:rStyle w:val="FontStyle155"/>
          <w:rFonts w:ascii="GHEA Grapalat" w:hAnsi="GHEA Grapalat"/>
          <w:sz w:val="24"/>
          <w:szCs w:val="24"/>
        </w:rPr>
        <w:t xml:space="preserve">և </w:t>
      </w:r>
      <w:r w:rsidR="001E5DE3" w:rsidRPr="00A66FCE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4B3607">
        <w:rPr>
          <w:rStyle w:val="FontStyle155"/>
          <w:rFonts w:ascii="GHEA Grapalat" w:hAnsi="GHEA Grapalat"/>
          <w:sz w:val="24"/>
          <w:szCs w:val="24"/>
        </w:rPr>
        <w:t>շինությունների</w:t>
      </w:r>
      <w:proofErr w:type="spellEnd"/>
      <w:proofErr w:type="gramEnd"/>
      <w:r w:rsidR="004B3607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953BF3" w:rsidRPr="00A66FCE">
        <w:rPr>
          <w:rStyle w:val="FontStyle155"/>
          <w:rFonts w:ascii="GHEA Grapalat" w:hAnsi="GHEA Grapalat"/>
          <w:sz w:val="24"/>
          <w:szCs w:val="24"/>
        </w:rPr>
        <w:t>պիտանիության</w:t>
      </w:r>
      <w:proofErr w:type="spellEnd"/>
      <w:r w:rsidR="00953BF3" w:rsidRPr="00A66FCE">
        <w:rPr>
          <w:rStyle w:val="FontStyle155"/>
          <w:rFonts w:ascii="GHEA Grapalat" w:hAnsi="GHEA Grapalat"/>
          <w:sz w:val="24"/>
          <w:szCs w:val="24"/>
        </w:rPr>
        <w:t xml:space="preserve"> (</w:t>
      </w:r>
      <w:proofErr w:type="spellStart"/>
      <w:r w:rsidR="00953BF3" w:rsidRPr="00A66FCE">
        <w:rPr>
          <w:rStyle w:val="FontStyle155"/>
          <w:rFonts w:ascii="GHEA Grapalat" w:hAnsi="GHEA Grapalat"/>
          <w:sz w:val="24"/>
          <w:szCs w:val="24"/>
        </w:rPr>
        <w:t>ոչ</w:t>
      </w:r>
      <w:proofErr w:type="spellEnd"/>
      <w:r w:rsidR="00953BF3" w:rsidRPr="00A66FCE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953BF3" w:rsidRPr="00A66FCE">
        <w:rPr>
          <w:rStyle w:val="FontStyle155"/>
          <w:rFonts w:ascii="GHEA Grapalat" w:hAnsi="GHEA Grapalat"/>
          <w:sz w:val="24"/>
          <w:szCs w:val="24"/>
        </w:rPr>
        <w:t>պիտանիության</w:t>
      </w:r>
      <w:proofErr w:type="spellEnd"/>
      <w:r w:rsidR="00953BF3" w:rsidRPr="00A66FCE">
        <w:rPr>
          <w:rStyle w:val="FontStyle155"/>
          <w:rFonts w:ascii="GHEA Grapalat" w:hAnsi="GHEA Grapalat"/>
          <w:sz w:val="24"/>
          <w:szCs w:val="24"/>
        </w:rPr>
        <w:t xml:space="preserve">) </w:t>
      </w:r>
      <w:proofErr w:type="spellStart"/>
      <w:r w:rsidR="006F4D05" w:rsidRPr="00A66FCE">
        <w:rPr>
          <w:rStyle w:val="FontStyle155"/>
          <w:rFonts w:ascii="GHEA Grapalat" w:hAnsi="GHEA Grapalat"/>
          <w:sz w:val="24"/>
          <w:szCs w:val="24"/>
        </w:rPr>
        <w:t>պահանջներ</w:t>
      </w:r>
      <w:r w:rsidR="004779FD" w:rsidRPr="00A66FCE">
        <w:rPr>
          <w:rStyle w:val="FontStyle155"/>
          <w:rFonts w:ascii="GHEA Grapalat" w:hAnsi="GHEA Grapalat"/>
          <w:sz w:val="24"/>
          <w:szCs w:val="24"/>
        </w:rPr>
        <w:t>ը</w:t>
      </w:r>
      <w:proofErr w:type="spellEnd"/>
      <w:r w:rsidR="006F4D05" w:rsidRPr="00A66FCE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E2111C" w:rsidRPr="00A66FCE">
        <w:rPr>
          <w:rStyle w:val="FontStyle155"/>
          <w:rFonts w:ascii="GHEA Grapalat" w:hAnsi="GHEA Grapalat"/>
          <w:sz w:val="24"/>
          <w:szCs w:val="24"/>
        </w:rPr>
        <w:t>սահմանված</w:t>
      </w:r>
      <w:proofErr w:type="spellEnd"/>
      <w:r w:rsidR="00E2111C" w:rsidRPr="00A66FCE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E2111C" w:rsidRPr="00A66FCE">
        <w:rPr>
          <w:rStyle w:val="FontStyle155"/>
          <w:rFonts w:ascii="GHEA Grapalat" w:hAnsi="GHEA Grapalat"/>
          <w:sz w:val="24"/>
          <w:szCs w:val="24"/>
        </w:rPr>
        <w:t>են</w:t>
      </w:r>
      <w:proofErr w:type="spellEnd"/>
      <w:r w:rsidR="00E2111C" w:rsidRPr="00A66FCE">
        <w:rPr>
          <w:rStyle w:val="FontStyle155"/>
          <w:rFonts w:ascii="GHEA Grapalat" w:hAnsi="GHEA Grapalat"/>
          <w:sz w:val="24"/>
          <w:szCs w:val="24"/>
        </w:rPr>
        <w:t xml:space="preserve"> ՀՀՇՆ </w:t>
      </w:r>
      <w:r w:rsidR="0082030F" w:rsidRPr="00A66FCE">
        <w:rPr>
          <w:rStyle w:val="FontStyle155"/>
          <w:rFonts w:ascii="GHEA Grapalat" w:hAnsi="GHEA Grapalat"/>
          <w:sz w:val="24"/>
          <w:szCs w:val="24"/>
        </w:rPr>
        <w:t>20.04</w:t>
      </w:r>
      <w:r w:rsidR="00E2111C" w:rsidRPr="00A66FCE">
        <w:rPr>
          <w:rStyle w:val="FontStyle155"/>
          <w:rFonts w:ascii="GHEA Grapalat" w:hAnsi="GHEA Grapalat"/>
          <w:sz w:val="24"/>
          <w:szCs w:val="24"/>
        </w:rPr>
        <w:t>-20</w:t>
      </w:r>
      <w:r w:rsidR="0082030F" w:rsidRPr="00A66FCE">
        <w:rPr>
          <w:rStyle w:val="FontStyle155"/>
          <w:rFonts w:ascii="GHEA Grapalat" w:hAnsi="GHEA Grapalat"/>
          <w:sz w:val="24"/>
          <w:szCs w:val="24"/>
        </w:rPr>
        <w:t>20</w:t>
      </w:r>
      <w:r w:rsidR="00E2111C" w:rsidRPr="00A66FCE">
        <w:rPr>
          <w:rStyle w:val="FontStyle155"/>
          <w:rFonts w:ascii="GHEA Grapalat" w:hAnsi="GHEA Grapalat"/>
          <w:sz w:val="24"/>
          <w:szCs w:val="24"/>
        </w:rPr>
        <w:t xml:space="preserve"> «</w:t>
      </w:r>
      <w:proofErr w:type="spellStart"/>
      <w:r w:rsidR="0082030F" w:rsidRPr="00A66FCE">
        <w:rPr>
          <w:rStyle w:val="FontStyle155"/>
          <w:rFonts w:ascii="GHEA Grapalat" w:hAnsi="GHEA Grapalat"/>
          <w:sz w:val="24"/>
          <w:szCs w:val="24"/>
        </w:rPr>
        <w:t>Երկրաշարժադիմացկուն</w:t>
      </w:r>
      <w:proofErr w:type="spellEnd"/>
      <w:r w:rsidR="00E2111C" w:rsidRPr="00A66FCE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E2111C" w:rsidRPr="00A66FCE">
        <w:rPr>
          <w:rStyle w:val="FontStyle155"/>
          <w:rFonts w:ascii="GHEA Grapalat" w:hAnsi="GHEA Grapalat"/>
          <w:sz w:val="24"/>
          <w:szCs w:val="24"/>
        </w:rPr>
        <w:t>շինարարություն</w:t>
      </w:r>
      <w:proofErr w:type="spellEnd"/>
      <w:r w:rsidR="00E2111C" w:rsidRPr="00A66FCE">
        <w:rPr>
          <w:rStyle w:val="FontStyle155"/>
          <w:rFonts w:ascii="GHEA Grapalat" w:hAnsi="GHEA Grapalat"/>
          <w:sz w:val="24"/>
          <w:szCs w:val="24"/>
        </w:rPr>
        <w:t xml:space="preserve">. </w:t>
      </w:r>
      <w:proofErr w:type="spellStart"/>
      <w:r w:rsidR="00E2111C" w:rsidRPr="00A66FCE">
        <w:rPr>
          <w:rStyle w:val="FontStyle155"/>
          <w:rFonts w:ascii="GHEA Grapalat" w:hAnsi="GHEA Grapalat"/>
          <w:sz w:val="24"/>
          <w:szCs w:val="24"/>
        </w:rPr>
        <w:t>Նախագծման</w:t>
      </w:r>
      <w:proofErr w:type="spellEnd"/>
      <w:r w:rsidR="00E2111C" w:rsidRPr="00A66FCE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E2111C" w:rsidRPr="00A66FCE">
        <w:rPr>
          <w:rStyle w:val="FontStyle155"/>
          <w:rFonts w:ascii="GHEA Grapalat" w:hAnsi="GHEA Grapalat"/>
          <w:sz w:val="24"/>
          <w:szCs w:val="24"/>
        </w:rPr>
        <w:t>նորմեր</w:t>
      </w:r>
      <w:proofErr w:type="spellEnd"/>
      <w:r w:rsidR="00E2111C" w:rsidRPr="00A66FCE">
        <w:rPr>
          <w:rStyle w:val="FontStyle155"/>
          <w:rFonts w:ascii="GHEA Grapalat" w:hAnsi="GHEA Grapalat"/>
          <w:sz w:val="24"/>
          <w:szCs w:val="24"/>
        </w:rPr>
        <w:t xml:space="preserve">» </w:t>
      </w:r>
      <w:proofErr w:type="spellStart"/>
      <w:r w:rsidR="00E2111C" w:rsidRPr="00A66FCE">
        <w:rPr>
          <w:rStyle w:val="FontStyle155"/>
          <w:rFonts w:ascii="GHEA Grapalat" w:hAnsi="GHEA Grapalat"/>
          <w:sz w:val="24"/>
          <w:szCs w:val="24"/>
        </w:rPr>
        <w:t>շինարարական</w:t>
      </w:r>
      <w:proofErr w:type="spellEnd"/>
      <w:r w:rsidR="00E2111C" w:rsidRPr="00A66FCE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E2111C" w:rsidRPr="00A66FCE">
        <w:rPr>
          <w:rStyle w:val="FontStyle155"/>
          <w:rFonts w:ascii="GHEA Grapalat" w:hAnsi="GHEA Grapalat"/>
          <w:sz w:val="24"/>
          <w:szCs w:val="24"/>
        </w:rPr>
        <w:t>նորմերի</w:t>
      </w:r>
      <w:proofErr w:type="spellEnd"/>
      <w:r w:rsidR="00E2111C" w:rsidRPr="00A66FCE">
        <w:rPr>
          <w:rStyle w:val="FontStyle155"/>
          <w:rFonts w:ascii="GHEA Grapalat" w:hAnsi="GHEA Grapalat"/>
          <w:sz w:val="24"/>
          <w:szCs w:val="24"/>
        </w:rPr>
        <w:t xml:space="preserve"> «</w:t>
      </w:r>
      <w:r w:rsidR="00953BF3" w:rsidRPr="00A66FCE">
        <w:rPr>
          <w:rStyle w:val="FontStyle155"/>
          <w:rFonts w:ascii="GHEA Grapalat" w:hAnsi="GHEA Grapalat"/>
          <w:sz w:val="24"/>
          <w:szCs w:val="24"/>
        </w:rPr>
        <w:t>X</w:t>
      </w:r>
      <w:r w:rsidR="004B3607">
        <w:rPr>
          <w:rStyle w:val="FontStyle155"/>
          <w:rFonts w:ascii="GHEA Grapalat" w:hAnsi="GHEA Grapalat"/>
          <w:sz w:val="24"/>
          <w:szCs w:val="24"/>
        </w:rPr>
        <w:t>I</w:t>
      </w:r>
      <w:r w:rsidR="00953BF3" w:rsidRPr="00A66FCE">
        <w:rPr>
          <w:rStyle w:val="FontStyle155"/>
          <w:rFonts w:ascii="GHEA Grapalat" w:hAnsi="GHEA Grapalat"/>
          <w:sz w:val="24"/>
          <w:szCs w:val="24"/>
        </w:rPr>
        <w:t xml:space="preserve">. </w:t>
      </w:r>
      <w:proofErr w:type="spellStart"/>
      <w:r w:rsidR="00953BF3" w:rsidRPr="00A66FCE">
        <w:rPr>
          <w:rStyle w:val="FontStyle155"/>
          <w:rFonts w:ascii="GHEA Grapalat" w:hAnsi="GHEA Grapalat"/>
          <w:sz w:val="24"/>
          <w:szCs w:val="24"/>
        </w:rPr>
        <w:t>Շենքերի</w:t>
      </w:r>
      <w:proofErr w:type="spellEnd"/>
      <w:r w:rsidR="00953BF3" w:rsidRPr="00A66FCE">
        <w:rPr>
          <w:rStyle w:val="FontStyle155"/>
          <w:rFonts w:ascii="GHEA Grapalat" w:hAnsi="GHEA Grapalat"/>
          <w:sz w:val="24"/>
          <w:szCs w:val="24"/>
        </w:rPr>
        <w:t xml:space="preserve"> և </w:t>
      </w:r>
      <w:proofErr w:type="spellStart"/>
      <w:r w:rsidR="00953BF3" w:rsidRPr="00A66FCE">
        <w:rPr>
          <w:rStyle w:val="FontStyle155"/>
          <w:rFonts w:ascii="GHEA Grapalat" w:hAnsi="GHEA Grapalat"/>
          <w:sz w:val="24"/>
          <w:szCs w:val="24"/>
        </w:rPr>
        <w:t>կառուցվածքների</w:t>
      </w:r>
      <w:proofErr w:type="spellEnd"/>
      <w:r w:rsidR="00953BF3" w:rsidRPr="00A66FCE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953BF3" w:rsidRPr="00A66FCE">
        <w:rPr>
          <w:rStyle w:val="FontStyle155"/>
          <w:rFonts w:ascii="GHEA Grapalat" w:hAnsi="GHEA Grapalat"/>
          <w:sz w:val="24"/>
          <w:szCs w:val="24"/>
        </w:rPr>
        <w:t>վերականգնումը</w:t>
      </w:r>
      <w:proofErr w:type="spellEnd"/>
      <w:r w:rsidR="00953BF3" w:rsidRPr="00A66FCE">
        <w:rPr>
          <w:rStyle w:val="FontStyle155"/>
          <w:rFonts w:ascii="GHEA Grapalat" w:hAnsi="GHEA Grapalat"/>
          <w:sz w:val="24"/>
          <w:szCs w:val="24"/>
        </w:rPr>
        <w:t xml:space="preserve"> և </w:t>
      </w:r>
      <w:proofErr w:type="spellStart"/>
      <w:r w:rsidR="00953BF3" w:rsidRPr="00A66FCE">
        <w:rPr>
          <w:rStyle w:val="FontStyle155"/>
          <w:rFonts w:ascii="GHEA Grapalat" w:hAnsi="GHEA Grapalat"/>
          <w:sz w:val="24"/>
          <w:szCs w:val="24"/>
        </w:rPr>
        <w:t>ուժեղացումը</w:t>
      </w:r>
      <w:proofErr w:type="spellEnd"/>
      <w:r w:rsidR="00E2111C" w:rsidRPr="00A66FCE">
        <w:rPr>
          <w:rStyle w:val="FontStyle155"/>
          <w:rFonts w:ascii="GHEA Grapalat" w:hAnsi="GHEA Grapalat"/>
          <w:sz w:val="24"/>
          <w:szCs w:val="24"/>
        </w:rPr>
        <w:t>»</w:t>
      </w:r>
      <w:r w:rsidR="00953BF3" w:rsidRPr="00A66FCE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953BF3" w:rsidRPr="00A66FCE">
        <w:rPr>
          <w:rStyle w:val="FontStyle155"/>
          <w:rFonts w:ascii="GHEA Grapalat" w:hAnsi="GHEA Grapalat"/>
          <w:sz w:val="24"/>
          <w:szCs w:val="24"/>
        </w:rPr>
        <w:t>բաժնի</w:t>
      </w:r>
      <w:proofErr w:type="spellEnd"/>
      <w:r w:rsidR="00E2111C" w:rsidRPr="00A66FCE">
        <w:rPr>
          <w:rStyle w:val="FontStyle155"/>
          <w:rFonts w:ascii="GHEA Grapalat" w:hAnsi="GHEA Grapalat"/>
          <w:sz w:val="24"/>
          <w:szCs w:val="24"/>
        </w:rPr>
        <w:t xml:space="preserve"> և </w:t>
      </w:r>
      <w:r w:rsidR="00953BF3" w:rsidRPr="00A66FCE">
        <w:rPr>
          <w:rStyle w:val="FontStyle155"/>
          <w:rFonts w:ascii="GHEA Grapalat" w:hAnsi="GHEA Grapalat"/>
          <w:sz w:val="24"/>
          <w:szCs w:val="24"/>
        </w:rPr>
        <w:t xml:space="preserve">«24-րդ </w:t>
      </w:r>
      <w:proofErr w:type="spellStart"/>
      <w:r w:rsidR="00953BF3" w:rsidRPr="00A66FCE">
        <w:rPr>
          <w:rStyle w:val="FontStyle155"/>
          <w:rFonts w:ascii="GHEA Grapalat" w:hAnsi="GHEA Grapalat"/>
          <w:sz w:val="24"/>
          <w:szCs w:val="24"/>
        </w:rPr>
        <w:t>Աղյուսակի</w:t>
      </w:r>
      <w:proofErr w:type="spellEnd"/>
      <w:r w:rsidR="00E2111C" w:rsidRPr="00A66FCE">
        <w:rPr>
          <w:rStyle w:val="FontStyle155"/>
          <w:rFonts w:ascii="GHEA Grapalat" w:hAnsi="GHEA Grapalat"/>
          <w:sz w:val="24"/>
          <w:szCs w:val="24"/>
        </w:rPr>
        <w:t xml:space="preserve">» </w:t>
      </w:r>
      <w:proofErr w:type="spellStart"/>
      <w:r w:rsidR="00953BF3" w:rsidRPr="00A66FCE">
        <w:rPr>
          <w:rStyle w:val="FontStyle155"/>
          <w:rFonts w:ascii="GHEA Grapalat" w:hAnsi="GHEA Grapalat"/>
          <w:sz w:val="24"/>
          <w:szCs w:val="24"/>
        </w:rPr>
        <w:t>համաձայն</w:t>
      </w:r>
      <w:proofErr w:type="spellEnd"/>
      <w:r w:rsidR="00953BF3" w:rsidRPr="00A66FCE">
        <w:rPr>
          <w:rStyle w:val="FontStyle155"/>
          <w:rFonts w:ascii="GHEA Grapalat" w:hAnsi="GHEA Grapalat"/>
          <w:sz w:val="24"/>
          <w:szCs w:val="24"/>
        </w:rPr>
        <w:t>,</w:t>
      </w:r>
      <w:r w:rsidR="00E2111C" w:rsidRPr="00A66FCE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4779FD" w:rsidRPr="00A66FCE">
        <w:rPr>
          <w:rStyle w:val="FontStyle155"/>
          <w:rFonts w:ascii="GHEA Grapalat" w:hAnsi="GHEA Grapalat"/>
          <w:sz w:val="24"/>
          <w:szCs w:val="24"/>
        </w:rPr>
        <w:t>ըստ</w:t>
      </w:r>
      <w:proofErr w:type="spellEnd"/>
      <w:r w:rsidR="004779FD" w:rsidRPr="00A66FCE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4779FD" w:rsidRPr="00A66FCE">
        <w:rPr>
          <w:rStyle w:val="FontStyle155"/>
          <w:rFonts w:ascii="GHEA Grapalat" w:hAnsi="GHEA Grapalat"/>
          <w:sz w:val="24"/>
          <w:szCs w:val="24"/>
        </w:rPr>
        <w:t>որի</w:t>
      </w:r>
      <w:proofErr w:type="spellEnd"/>
      <w:r w:rsidR="004779FD" w:rsidRPr="00A66FCE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4779FD" w:rsidRPr="00A66FCE">
        <w:rPr>
          <w:rStyle w:val="FontStyle155"/>
          <w:rFonts w:ascii="GHEA Grapalat" w:hAnsi="GHEA Grapalat"/>
          <w:sz w:val="24"/>
          <w:szCs w:val="24"/>
        </w:rPr>
        <w:t>շենքերը</w:t>
      </w:r>
      <w:proofErr w:type="spellEnd"/>
      <w:r w:rsidR="004779FD" w:rsidRPr="00A66FCE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4779FD" w:rsidRPr="00A66FCE">
        <w:rPr>
          <w:rStyle w:val="FontStyle155"/>
          <w:rFonts w:ascii="GHEA Grapalat" w:hAnsi="GHEA Grapalat"/>
          <w:sz w:val="24"/>
          <w:szCs w:val="24"/>
        </w:rPr>
        <w:t>ենթակա</w:t>
      </w:r>
      <w:proofErr w:type="spellEnd"/>
      <w:r w:rsidR="004779FD" w:rsidRPr="00A66FCE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4779FD" w:rsidRPr="00A66FCE">
        <w:rPr>
          <w:rStyle w:val="FontStyle155"/>
          <w:rFonts w:ascii="GHEA Grapalat" w:hAnsi="GHEA Grapalat"/>
          <w:sz w:val="24"/>
          <w:szCs w:val="24"/>
        </w:rPr>
        <w:t>են</w:t>
      </w:r>
      <w:proofErr w:type="spellEnd"/>
      <w:r w:rsidR="004779FD" w:rsidRPr="00A66FCE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4779FD" w:rsidRPr="00A66FCE">
        <w:rPr>
          <w:rStyle w:val="FontStyle155"/>
          <w:rFonts w:ascii="GHEA Grapalat" w:hAnsi="GHEA Grapalat"/>
          <w:sz w:val="24"/>
          <w:szCs w:val="24"/>
        </w:rPr>
        <w:t>քանդման</w:t>
      </w:r>
      <w:proofErr w:type="spellEnd"/>
      <w:r w:rsidR="004779FD" w:rsidRPr="00A66FCE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4779FD" w:rsidRPr="00A66FCE">
        <w:rPr>
          <w:rStyle w:val="FontStyle155"/>
          <w:rFonts w:ascii="GHEA Grapalat" w:hAnsi="GHEA Grapalat"/>
          <w:sz w:val="24"/>
          <w:szCs w:val="24"/>
        </w:rPr>
        <w:t>կամ</w:t>
      </w:r>
      <w:proofErr w:type="spellEnd"/>
      <w:r w:rsidR="004779FD" w:rsidRPr="00A66FCE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8B3819" w:rsidRPr="00A66FCE">
        <w:rPr>
          <w:rStyle w:val="FontStyle155"/>
          <w:rFonts w:ascii="GHEA Grapalat" w:hAnsi="GHEA Grapalat"/>
          <w:sz w:val="24"/>
          <w:szCs w:val="24"/>
        </w:rPr>
        <w:t>հետագա</w:t>
      </w:r>
      <w:proofErr w:type="spellEnd"/>
      <w:r w:rsidR="008B3819" w:rsidRPr="00A66FCE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8B3819" w:rsidRPr="00A66FCE">
        <w:rPr>
          <w:rStyle w:val="FontStyle155"/>
          <w:rFonts w:ascii="GHEA Grapalat" w:hAnsi="GHEA Grapalat"/>
          <w:sz w:val="24"/>
          <w:szCs w:val="24"/>
        </w:rPr>
        <w:t>շահագործման</w:t>
      </w:r>
      <w:proofErr w:type="spellEnd"/>
      <w:r w:rsidR="008B3819" w:rsidRPr="00A66FCE">
        <w:rPr>
          <w:rStyle w:val="FontStyle155"/>
          <w:rFonts w:ascii="GHEA Grapalat" w:hAnsi="GHEA Grapalat"/>
          <w:sz w:val="24"/>
          <w:szCs w:val="24"/>
        </w:rPr>
        <w:t xml:space="preserve">՝ </w:t>
      </w:r>
      <w:proofErr w:type="spellStart"/>
      <w:r w:rsidR="008B3819" w:rsidRPr="00A66FCE">
        <w:rPr>
          <w:rStyle w:val="FontStyle155"/>
          <w:rFonts w:ascii="GHEA Grapalat" w:hAnsi="GHEA Grapalat"/>
          <w:sz w:val="24"/>
          <w:szCs w:val="24"/>
        </w:rPr>
        <w:t>միայն</w:t>
      </w:r>
      <w:proofErr w:type="spellEnd"/>
      <w:r w:rsidR="008B3819" w:rsidRPr="00A66FCE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204851">
        <w:rPr>
          <w:rStyle w:val="FontStyle155"/>
          <w:rFonts w:ascii="GHEA Grapalat" w:hAnsi="GHEA Grapalat"/>
          <w:sz w:val="24"/>
          <w:szCs w:val="24"/>
        </w:rPr>
        <w:t>տեխնիկական</w:t>
      </w:r>
      <w:proofErr w:type="spellEnd"/>
      <w:r w:rsidR="00204851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204851">
        <w:rPr>
          <w:rStyle w:val="FontStyle155"/>
          <w:rFonts w:ascii="GHEA Grapalat" w:hAnsi="GHEA Grapalat"/>
          <w:sz w:val="24"/>
          <w:szCs w:val="24"/>
        </w:rPr>
        <w:t>վիճակի</w:t>
      </w:r>
      <w:proofErr w:type="spellEnd"/>
      <w:r w:rsidR="00204851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204851">
        <w:rPr>
          <w:rStyle w:val="FontStyle155"/>
          <w:rFonts w:ascii="GHEA Grapalat" w:hAnsi="GHEA Grapalat"/>
          <w:sz w:val="24"/>
          <w:szCs w:val="24"/>
        </w:rPr>
        <w:t>հետազննության</w:t>
      </w:r>
      <w:proofErr w:type="spellEnd"/>
      <w:r w:rsidR="00204851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204851">
        <w:rPr>
          <w:rStyle w:val="FontStyle155"/>
          <w:rFonts w:ascii="GHEA Grapalat" w:hAnsi="GHEA Grapalat"/>
          <w:sz w:val="24"/>
          <w:szCs w:val="24"/>
        </w:rPr>
        <w:t>արդյունքներով</w:t>
      </w:r>
      <w:proofErr w:type="spellEnd"/>
      <w:r w:rsidR="00204851">
        <w:rPr>
          <w:rStyle w:val="FontStyle155"/>
          <w:rFonts w:ascii="GHEA Grapalat" w:hAnsi="GHEA Grapalat"/>
          <w:sz w:val="24"/>
          <w:szCs w:val="24"/>
        </w:rPr>
        <w:t xml:space="preserve">՝ </w:t>
      </w:r>
      <w:proofErr w:type="spellStart"/>
      <w:r w:rsidR="004779FD" w:rsidRPr="00A66FCE">
        <w:rPr>
          <w:rStyle w:val="FontStyle155"/>
          <w:rFonts w:ascii="GHEA Grapalat" w:hAnsi="GHEA Grapalat"/>
          <w:sz w:val="24"/>
          <w:szCs w:val="24"/>
        </w:rPr>
        <w:t>վերականգնման</w:t>
      </w:r>
      <w:proofErr w:type="spellEnd"/>
      <w:r w:rsidR="004779FD" w:rsidRPr="00A66FCE">
        <w:rPr>
          <w:rStyle w:val="FontStyle155"/>
          <w:rFonts w:ascii="GHEA Grapalat" w:hAnsi="GHEA Grapalat"/>
          <w:sz w:val="24"/>
          <w:szCs w:val="24"/>
        </w:rPr>
        <w:t xml:space="preserve"> </w:t>
      </w:r>
      <w:r w:rsidR="008B3819" w:rsidRPr="00A66FCE">
        <w:rPr>
          <w:rStyle w:val="FontStyle155"/>
          <w:rFonts w:ascii="GHEA Grapalat" w:hAnsi="GHEA Grapalat"/>
          <w:sz w:val="24"/>
          <w:szCs w:val="24"/>
        </w:rPr>
        <w:t>և</w:t>
      </w:r>
      <w:r w:rsidR="004779FD" w:rsidRPr="00A66FCE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4779FD" w:rsidRPr="00A66FCE">
        <w:rPr>
          <w:rStyle w:val="FontStyle155"/>
          <w:rFonts w:ascii="GHEA Grapalat" w:hAnsi="GHEA Grapalat"/>
          <w:sz w:val="24"/>
          <w:szCs w:val="24"/>
        </w:rPr>
        <w:t>ուժեղացման</w:t>
      </w:r>
      <w:proofErr w:type="spellEnd"/>
      <w:r w:rsidR="008B3819" w:rsidRPr="00A66FCE">
        <w:rPr>
          <w:rStyle w:val="FontStyle155"/>
          <w:rFonts w:ascii="GHEA Grapalat" w:hAnsi="GHEA Grapalat"/>
          <w:sz w:val="24"/>
          <w:szCs w:val="24"/>
        </w:rPr>
        <w:t>՝</w:t>
      </w:r>
      <w:r w:rsidR="004779FD" w:rsidRPr="00A66FCE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204851" w:rsidRPr="00204851">
        <w:rPr>
          <w:rStyle w:val="FontStyle155"/>
          <w:rFonts w:ascii="GHEA Grapalat" w:hAnsi="GHEA Grapalat"/>
          <w:sz w:val="24"/>
          <w:szCs w:val="24"/>
        </w:rPr>
        <w:t>բացառությամբ</w:t>
      </w:r>
      <w:proofErr w:type="spellEnd"/>
      <w:r w:rsidR="00204851" w:rsidRPr="00204851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204851" w:rsidRPr="00204851">
        <w:rPr>
          <w:rStyle w:val="FontStyle155"/>
          <w:rFonts w:ascii="GHEA Grapalat" w:hAnsi="GHEA Grapalat"/>
          <w:sz w:val="24"/>
          <w:szCs w:val="24"/>
        </w:rPr>
        <w:t>պատմության</w:t>
      </w:r>
      <w:proofErr w:type="spellEnd"/>
      <w:r w:rsidR="00204851" w:rsidRPr="00204851">
        <w:rPr>
          <w:rStyle w:val="FontStyle155"/>
          <w:rFonts w:ascii="GHEA Grapalat" w:hAnsi="GHEA Grapalat"/>
          <w:sz w:val="24"/>
          <w:szCs w:val="24"/>
        </w:rPr>
        <w:t xml:space="preserve"> և </w:t>
      </w:r>
      <w:proofErr w:type="spellStart"/>
      <w:r w:rsidR="00204851" w:rsidRPr="00204851">
        <w:rPr>
          <w:rStyle w:val="FontStyle155"/>
          <w:rFonts w:ascii="GHEA Grapalat" w:hAnsi="GHEA Grapalat"/>
          <w:sz w:val="24"/>
          <w:szCs w:val="24"/>
        </w:rPr>
        <w:t>մշակույթի</w:t>
      </w:r>
      <w:proofErr w:type="spellEnd"/>
      <w:r w:rsidR="00204851" w:rsidRPr="00204851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204851" w:rsidRPr="00204851">
        <w:rPr>
          <w:rStyle w:val="FontStyle155"/>
          <w:rFonts w:ascii="GHEA Grapalat" w:hAnsi="GHEA Grapalat"/>
          <w:sz w:val="24"/>
          <w:szCs w:val="24"/>
        </w:rPr>
        <w:t>անշարժ</w:t>
      </w:r>
      <w:proofErr w:type="spellEnd"/>
      <w:r w:rsidR="00204851" w:rsidRPr="00204851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204851" w:rsidRPr="00204851">
        <w:rPr>
          <w:rStyle w:val="FontStyle155"/>
          <w:rFonts w:ascii="GHEA Grapalat" w:hAnsi="GHEA Grapalat"/>
          <w:sz w:val="24"/>
          <w:szCs w:val="24"/>
        </w:rPr>
        <w:t>հուշարձանների</w:t>
      </w:r>
      <w:proofErr w:type="spellEnd"/>
      <w:r w:rsidR="00204851" w:rsidRPr="00204851">
        <w:rPr>
          <w:rStyle w:val="FontStyle155"/>
          <w:rFonts w:ascii="GHEA Grapalat" w:hAnsi="GHEA Grapalat"/>
          <w:sz w:val="24"/>
          <w:szCs w:val="24"/>
        </w:rPr>
        <w:t xml:space="preserve"> և </w:t>
      </w:r>
      <w:proofErr w:type="spellStart"/>
      <w:r w:rsidR="00204851" w:rsidRPr="00204851">
        <w:rPr>
          <w:rStyle w:val="FontStyle155"/>
          <w:rFonts w:ascii="GHEA Grapalat" w:hAnsi="GHEA Grapalat"/>
          <w:sz w:val="24"/>
          <w:szCs w:val="24"/>
        </w:rPr>
        <w:t>պատմամշակութային</w:t>
      </w:r>
      <w:proofErr w:type="spellEnd"/>
      <w:r w:rsidR="00204851" w:rsidRPr="00204851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204851" w:rsidRPr="00204851">
        <w:rPr>
          <w:rStyle w:val="FontStyle155"/>
          <w:rFonts w:ascii="GHEA Grapalat" w:hAnsi="GHEA Grapalat"/>
          <w:sz w:val="24"/>
          <w:szCs w:val="24"/>
        </w:rPr>
        <w:t>արժեք</w:t>
      </w:r>
      <w:proofErr w:type="spellEnd"/>
      <w:r w:rsidR="00204851" w:rsidRPr="00204851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204851" w:rsidRPr="00204851">
        <w:rPr>
          <w:rStyle w:val="FontStyle155"/>
          <w:rFonts w:ascii="GHEA Grapalat" w:hAnsi="GHEA Grapalat"/>
          <w:sz w:val="24"/>
          <w:szCs w:val="24"/>
        </w:rPr>
        <w:t>ունեցող</w:t>
      </w:r>
      <w:proofErr w:type="spellEnd"/>
      <w:r w:rsidR="00204851" w:rsidRPr="00204851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204851" w:rsidRPr="00204851">
        <w:rPr>
          <w:rStyle w:val="FontStyle155"/>
          <w:rFonts w:ascii="GHEA Grapalat" w:hAnsi="GHEA Grapalat"/>
          <w:sz w:val="24"/>
          <w:szCs w:val="24"/>
        </w:rPr>
        <w:t>օբյետների</w:t>
      </w:r>
      <w:proofErr w:type="spellEnd"/>
      <w:r w:rsidR="00204851" w:rsidRPr="00204851">
        <w:rPr>
          <w:rStyle w:val="FontStyle155"/>
          <w:rFonts w:ascii="GHEA Grapalat" w:hAnsi="GHEA Grapalat"/>
          <w:sz w:val="24"/>
          <w:szCs w:val="24"/>
        </w:rPr>
        <w:t>: </w:t>
      </w:r>
    </w:p>
    <w:p w:rsidR="00956072" w:rsidRDefault="00956072" w:rsidP="00CB3453">
      <w:pPr>
        <w:spacing w:line="360" w:lineRule="auto"/>
        <w:ind w:left="-270" w:firstLine="567"/>
        <w:jc w:val="both"/>
        <w:rPr>
          <w:rStyle w:val="FontStyle155"/>
          <w:rFonts w:ascii="GHEA Grapalat" w:hAnsi="GHEA Grapalat"/>
          <w:sz w:val="24"/>
          <w:szCs w:val="24"/>
        </w:rPr>
      </w:pPr>
      <w:proofErr w:type="spellStart"/>
      <w:r>
        <w:rPr>
          <w:rStyle w:val="FontStyle155"/>
          <w:rFonts w:ascii="GHEA Grapalat" w:hAnsi="GHEA Grapalat"/>
          <w:sz w:val="24"/>
          <w:szCs w:val="24"/>
        </w:rPr>
        <w:t>Ուստի</w:t>
      </w:r>
      <w:proofErr w:type="spellEnd"/>
      <w:r>
        <w:rPr>
          <w:rStyle w:val="FontStyle155"/>
          <w:rFonts w:ascii="GHEA Grapalat" w:hAnsi="GHEA Grapalat"/>
          <w:sz w:val="24"/>
          <w:szCs w:val="24"/>
        </w:rPr>
        <w:t xml:space="preserve">, </w:t>
      </w:r>
      <w:proofErr w:type="spellStart"/>
      <w:r>
        <w:rPr>
          <w:rStyle w:val="FontStyle155"/>
          <w:rFonts w:ascii="GHEA Grapalat" w:hAnsi="GHEA Grapalat"/>
          <w:sz w:val="24"/>
          <w:szCs w:val="24"/>
        </w:rPr>
        <w:t>անբավարար</w:t>
      </w:r>
      <w:proofErr w:type="spellEnd"/>
      <w:r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Style w:val="FontStyle155"/>
          <w:rFonts w:ascii="GHEA Grapalat" w:hAnsi="GHEA Grapalat"/>
          <w:sz w:val="24"/>
          <w:szCs w:val="24"/>
        </w:rPr>
        <w:t>կամ</w:t>
      </w:r>
      <w:proofErr w:type="spellEnd"/>
      <w:r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Style w:val="FontStyle155"/>
          <w:rFonts w:ascii="GHEA Grapalat" w:hAnsi="GHEA Grapalat"/>
          <w:sz w:val="24"/>
          <w:szCs w:val="24"/>
        </w:rPr>
        <w:t>վթարային</w:t>
      </w:r>
      <w:proofErr w:type="spellEnd"/>
      <w:r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Style w:val="FontStyle155"/>
          <w:rFonts w:ascii="GHEA Grapalat" w:hAnsi="GHEA Grapalat"/>
          <w:sz w:val="24"/>
          <w:szCs w:val="24"/>
        </w:rPr>
        <w:t>վիճակում</w:t>
      </w:r>
      <w:proofErr w:type="spellEnd"/>
      <w:r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Style w:val="FontStyle155"/>
          <w:rFonts w:ascii="GHEA Grapalat" w:hAnsi="GHEA Grapalat"/>
          <w:sz w:val="24"/>
          <w:szCs w:val="24"/>
        </w:rPr>
        <w:t>գտնվող</w:t>
      </w:r>
      <w:proofErr w:type="spellEnd"/>
      <w:r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204851">
        <w:rPr>
          <w:rStyle w:val="FontStyle155"/>
          <w:rFonts w:ascii="GHEA Grapalat" w:hAnsi="GHEA Grapalat"/>
          <w:sz w:val="24"/>
          <w:szCs w:val="24"/>
        </w:rPr>
        <w:t>շենքերի</w:t>
      </w:r>
      <w:proofErr w:type="spellEnd"/>
      <w:r w:rsidR="00204851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3F5EBC">
        <w:rPr>
          <w:rStyle w:val="FontStyle155"/>
          <w:rFonts w:ascii="GHEA Grapalat" w:hAnsi="GHEA Grapalat"/>
          <w:sz w:val="24"/>
          <w:szCs w:val="24"/>
        </w:rPr>
        <w:t>վերակառուցման</w:t>
      </w:r>
      <w:proofErr w:type="spellEnd"/>
      <w:r w:rsidR="003F5EBC">
        <w:rPr>
          <w:rStyle w:val="FontStyle155"/>
          <w:rFonts w:ascii="GHEA Grapalat" w:hAnsi="GHEA Grapalat"/>
          <w:sz w:val="24"/>
          <w:szCs w:val="24"/>
        </w:rPr>
        <w:t xml:space="preserve">, </w:t>
      </w:r>
      <w:proofErr w:type="spellStart"/>
      <w:r w:rsidR="003F5EBC">
        <w:rPr>
          <w:rStyle w:val="FontStyle155"/>
          <w:rFonts w:ascii="GHEA Grapalat" w:hAnsi="GHEA Grapalat"/>
          <w:sz w:val="24"/>
          <w:szCs w:val="24"/>
        </w:rPr>
        <w:t>վերականգնման</w:t>
      </w:r>
      <w:proofErr w:type="spellEnd"/>
      <w:r w:rsidR="003F5EBC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Style w:val="FontStyle155"/>
          <w:rFonts w:ascii="GHEA Grapalat" w:hAnsi="GHEA Grapalat"/>
          <w:sz w:val="24"/>
          <w:szCs w:val="24"/>
        </w:rPr>
        <w:t>կամ</w:t>
      </w:r>
      <w:proofErr w:type="spellEnd"/>
      <w:r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Style w:val="FontStyle155"/>
          <w:rFonts w:ascii="GHEA Grapalat" w:hAnsi="GHEA Grapalat"/>
          <w:sz w:val="24"/>
          <w:szCs w:val="24"/>
        </w:rPr>
        <w:t>կազմաքանդման</w:t>
      </w:r>
      <w:proofErr w:type="spellEnd"/>
      <w:r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Style w:val="FontStyle155"/>
          <w:rFonts w:ascii="GHEA Grapalat" w:hAnsi="GHEA Grapalat"/>
          <w:sz w:val="24"/>
          <w:szCs w:val="24"/>
        </w:rPr>
        <w:t>խնդիրների</w:t>
      </w:r>
      <w:proofErr w:type="spellEnd"/>
      <w:r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Style w:val="FontStyle155"/>
          <w:rFonts w:ascii="GHEA Grapalat" w:hAnsi="GHEA Grapalat"/>
          <w:sz w:val="24"/>
          <w:szCs w:val="24"/>
        </w:rPr>
        <w:t>լուծման</w:t>
      </w:r>
      <w:proofErr w:type="spellEnd"/>
      <w:r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Style w:val="FontStyle155"/>
          <w:rFonts w:ascii="GHEA Grapalat" w:hAnsi="GHEA Grapalat"/>
          <w:sz w:val="24"/>
          <w:szCs w:val="24"/>
        </w:rPr>
        <w:t>համար</w:t>
      </w:r>
      <w:proofErr w:type="spellEnd"/>
      <w:r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Style w:val="FontStyle155"/>
          <w:rFonts w:ascii="GHEA Grapalat" w:hAnsi="GHEA Grapalat"/>
          <w:sz w:val="24"/>
          <w:szCs w:val="24"/>
        </w:rPr>
        <w:t>անհրաժեշտ</w:t>
      </w:r>
      <w:proofErr w:type="spellEnd"/>
      <w:r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Style w:val="FontStyle155"/>
          <w:rFonts w:ascii="GHEA Grapalat" w:hAnsi="GHEA Grapalat"/>
          <w:sz w:val="24"/>
          <w:szCs w:val="24"/>
        </w:rPr>
        <w:t>են</w:t>
      </w:r>
      <w:proofErr w:type="spellEnd"/>
      <w:r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8F10D2">
        <w:rPr>
          <w:rStyle w:val="FontStyle155"/>
          <w:rFonts w:ascii="GHEA Grapalat" w:hAnsi="GHEA Grapalat"/>
          <w:sz w:val="24"/>
          <w:szCs w:val="24"/>
        </w:rPr>
        <w:t>նորմատիվային</w:t>
      </w:r>
      <w:proofErr w:type="spellEnd"/>
      <w:r w:rsidR="008F10D2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8F10D2">
        <w:rPr>
          <w:rStyle w:val="FontStyle155"/>
          <w:rFonts w:ascii="GHEA Grapalat" w:hAnsi="GHEA Grapalat"/>
          <w:sz w:val="24"/>
          <w:szCs w:val="24"/>
        </w:rPr>
        <w:t>հիմնավորումներ</w:t>
      </w:r>
      <w:proofErr w:type="spellEnd"/>
      <w:r w:rsidR="008F10D2">
        <w:rPr>
          <w:rStyle w:val="FontStyle155"/>
          <w:rFonts w:ascii="GHEA Grapalat" w:hAnsi="GHEA Grapalat"/>
          <w:sz w:val="24"/>
          <w:szCs w:val="24"/>
        </w:rPr>
        <w:t xml:space="preserve">, </w:t>
      </w:r>
      <w:proofErr w:type="spellStart"/>
      <w:r>
        <w:rPr>
          <w:rStyle w:val="FontStyle155"/>
          <w:rFonts w:ascii="GHEA Grapalat" w:hAnsi="GHEA Grapalat"/>
          <w:sz w:val="24"/>
          <w:szCs w:val="24"/>
        </w:rPr>
        <w:t>ռազմավարական</w:t>
      </w:r>
      <w:proofErr w:type="spellEnd"/>
      <w:r>
        <w:rPr>
          <w:rStyle w:val="FontStyle155"/>
          <w:rFonts w:ascii="GHEA Grapalat" w:hAnsi="GHEA Grapalat"/>
          <w:sz w:val="24"/>
          <w:szCs w:val="24"/>
        </w:rPr>
        <w:t xml:space="preserve"> և </w:t>
      </w:r>
      <w:proofErr w:type="spellStart"/>
      <w:r>
        <w:rPr>
          <w:rStyle w:val="FontStyle155"/>
          <w:rFonts w:ascii="GHEA Grapalat" w:hAnsi="GHEA Grapalat"/>
          <w:sz w:val="24"/>
          <w:szCs w:val="24"/>
        </w:rPr>
        <w:t>հեռանկարային</w:t>
      </w:r>
      <w:proofErr w:type="spellEnd"/>
      <w:r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Style w:val="FontStyle155"/>
          <w:rFonts w:ascii="GHEA Grapalat" w:hAnsi="GHEA Grapalat"/>
          <w:sz w:val="24"/>
          <w:szCs w:val="24"/>
        </w:rPr>
        <w:t>բնույթի</w:t>
      </w:r>
      <w:proofErr w:type="spellEnd"/>
      <w:r>
        <w:rPr>
          <w:rStyle w:val="FontStyle155"/>
          <w:rFonts w:ascii="GHEA Grapalat" w:hAnsi="GHEA Grapalat"/>
          <w:sz w:val="24"/>
          <w:szCs w:val="24"/>
        </w:rPr>
        <w:t xml:space="preserve"> </w:t>
      </w:r>
      <w:r w:rsidR="00B47B24" w:rsidRPr="00A66FCE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Style w:val="FontStyle155"/>
          <w:rFonts w:ascii="GHEA Grapalat" w:hAnsi="GHEA Grapalat"/>
          <w:sz w:val="24"/>
          <w:szCs w:val="24"/>
        </w:rPr>
        <w:t>ծախսային</w:t>
      </w:r>
      <w:proofErr w:type="spellEnd"/>
      <w:r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Style w:val="FontStyle155"/>
          <w:rFonts w:ascii="GHEA Grapalat" w:hAnsi="GHEA Grapalat"/>
          <w:sz w:val="24"/>
          <w:szCs w:val="24"/>
        </w:rPr>
        <w:t>ծրագրեր</w:t>
      </w:r>
      <w:proofErr w:type="spellEnd"/>
      <w:r>
        <w:rPr>
          <w:rStyle w:val="FontStyle155"/>
          <w:rFonts w:ascii="GHEA Grapalat" w:hAnsi="GHEA Grapalat"/>
          <w:sz w:val="24"/>
          <w:szCs w:val="24"/>
        </w:rPr>
        <w:t xml:space="preserve">, </w:t>
      </w:r>
      <w:proofErr w:type="spellStart"/>
      <w:r>
        <w:rPr>
          <w:rStyle w:val="FontStyle155"/>
          <w:rFonts w:ascii="GHEA Grapalat" w:hAnsi="GHEA Grapalat"/>
          <w:sz w:val="24"/>
          <w:szCs w:val="24"/>
        </w:rPr>
        <w:t>որոնց</w:t>
      </w:r>
      <w:proofErr w:type="spellEnd"/>
      <w:r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Style w:val="FontStyle155"/>
          <w:rFonts w:ascii="GHEA Grapalat" w:hAnsi="GHEA Grapalat"/>
          <w:sz w:val="24"/>
          <w:szCs w:val="24"/>
        </w:rPr>
        <w:t>հիմքում</w:t>
      </w:r>
      <w:proofErr w:type="spellEnd"/>
      <w:r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Style w:val="FontStyle155"/>
          <w:rFonts w:ascii="GHEA Grapalat" w:hAnsi="GHEA Grapalat"/>
          <w:sz w:val="24"/>
          <w:szCs w:val="24"/>
        </w:rPr>
        <w:t>կդիտարկվեն</w:t>
      </w:r>
      <w:proofErr w:type="spellEnd"/>
      <w:r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Style w:val="FontStyle155"/>
          <w:rFonts w:ascii="GHEA Grapalat" w:hAnsi="GHEA Grapalat"/>
          <w:sz w:val="24"/>
          <w:szCs w:val="24"/>
        </w:rPr>
        <w:t>Նախագծով</w:t>
      </w:r>
      <w:proofErr w:type="spellEnd"/>
      <w:r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Style w:val="FontStyle155"/>
          <w:rFonts w:ascii="GHEA Grapalat" w:hAnsi="GHEA Grapalat"/>
          <w:sz w:val="24"/>
          <w:szCs w:val="24"/>
        </w:rPr>
        <w:t>նա</w:t>
      </w:r>
      <w:r w:rsidR="009A02B0">
        <w:rPr>
          <w:rStyle w:val="FontStyle155"/>
          <w:rFonts w:ascii="GHEA Grapalat" w:hAnsi="GHEA Grapalat"/>
          <w:sz w:val="24"/>
          <w:szCs w:val="24"/>
        </w:rPr>
        <w:t>խատեսվող</w:t>
      </w:r>
      <w:proofErr w:type="spellEnd"/>
      <w:r w:rsidR="009A02B0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9A02B0">
        <w:rPr>
          <w:rStyle w:val="FontStyle155"/>
          <w:rFonts w:ascii="GHEA Grapalat" w:hAnsi="GHEA Grapalat"/>
          <w:sz w:val="24"/>
          <w:szCs w:val="24"/>
        </w:rPr>
        <w:t>առաջնահերթություններ</w:t>
      </w:r>
      <w:r w:rsidR="008F10D2">
        <w:rPr>
          <w:rStyle w:val="FontStyle155"/>
          <w:rFonts w:ascii="GHEA Grapalat" w:hAnsi="GHEA Grapalat"/>
          <w:sz w:val="24"/>
          <w:szCs w:val="24"/>
        </w:rPr>
        <w:t>ը</w:t>
      </w:r>
      <w:proofErr w:type="spellEnd"/>
      <w:r w:rsidR="009A02B0">
        <w:rPr>
          <w:rStyle w:val="FontStyle155"/>
          <w:rFonts w:ascii="GHEA Grapalat" w:hAnsi="GHEA Grapalat"/>
          <w:sz w:val="24"/>
          <w:szCs w:val="24"/>
        </w:rPr>
        <w:t xml:space="preserve"> և </w:t>
      </w:r>
      <w:proofErr w:type="spellStart"/>
      <w:r w:rsidR="009A02B0">
        <w:rPr>
          <w:rStyle w:val="FontStyle155"/>
          <w:rFonts w:ascii="GHEA Grapalat" w:hAnsi="GHEA Grapalat"/>
          <w:sz w:val="24"/>
          <w:szCs w:val="24"/>
        </w:rPr>
        <w:t>ծրագրերի</w:t>
      </w:r>
      <w:proofErr w:type="spellEnd"/>
      <w:r w:rsidR="009A02B0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9A02B0">
        <w:rPr>
          <w:rStyle w:val="FontStyle155"/>
          <w:rFonts w:ascii="GHEA Grapalat" w:hAnsi="GHEA Grapalat"/>
          <w:sz w:val="24"/>
          <w:szCs w:val="24"/>
        </w:rPr>
        <w:t>իրագործման</w:t>
      </w:r>
      <w:proofErr w:type="spellEnd"/>
      <w:r w:rsidR="009A02B0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9A02B0">
        <w:rPr>
          <w:rStyle w:val="FontStyle155"/>
          <w:rFonts w:ascii="GHEA Grapalat" w:hAnsi="GHEA Grapalat"/>
          <w:sz w:val="24"/>
          <w:szCs w:val="24"/>
        </w:rPr>
        <w:t>մասով</w:t>
      </w:r>
      <w:proofErr w:type="spellEnd"/>
      <w:r w:rsidR="009A02B0">
        <w:rPr>
          <w:rStyle w:val="FontStyle155"/>
          <w:rFonts w:ascii="GHEA Grapalat" w:hAnsi="GHEA Grapalat"/>
          <w:sz w:val="24"/>
          <w:szCs w:val="24"/>
        </w:rPr>
        <w:t xml:space="preserve">  </w:t>
      </w:r>
      <w:proofErr w:type="spellStart"/>
      <w:r w:rsidR="009A02B0">
        <w:rPr>
          <w:rStyle w:val="FontStyle155"/>
          <w:rFonts w:ascii="GHEA Grapalat" w:hAnsi="GHEA Grapalat"/>
          <w:sz w:val="24"/>
          <w:szCs w:val="24"/>
        </w:rPr>
        <w:t>պատասխանատուներ</w:t>
      </w:r>
      <w:r w:rsidR="008F10D2">
        <w:rPr>
          <w:rStyle w:val="FontStyle155"/>
          <w:rFonts w:ascii="GHEA Grapalat" w:hAnsi="GHEA Grapalat"/>
          <w:sz w:val="24"/>
          <w:szCs w:val="24"/>
        </w:rPr>
        <w:t>ը</w:t>
      </w:r>
      <w:proofErr w:type="spellEnd"/>
      <w:r w:rsidR="009A02B0">
        <w:rPr>
          <w:rStyle w:val="FontStyle155"/>
          <w:rFonts w:ascii="GHEA Grapalat" w:hAnsi="GHEA Grapalat"/>
          <w:sz w:val="24"/>
          <w:szCs w:val="24"/>
        </w:rPr>
        <w:t xml:space="preserve">՝ ի </w:t>
      </w:r>
      <w:proofErr w:type="spellStart"/>
      <w:r w:rsidR="009A02B0">
        <w:rPr>
          <w:rStyle w:val="FontStyle155"/>
          <w:rFonts w:ascii="GHEA Grapalat" w:hAnsi="GHEA Grapalat"/>
          <w:sz w:val="24"/>
          <w:szCs w:val="24"/>
        </w:rPr>
        <w:t>դեմս</w:t>
      </w:r>
      <w:proofErr w:type="spellEnd"/>
      <w:r w:rsidR="009A02B0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9A02B0">
        <w:rPr>
          <w:rStyle w:val="FontStyle155"/>
          <w:rFonts w:ascii="GHEA Grapalat" w:hAnsi="GHEA Grapalat"/>
          <w:sz w:val="24"/>
          <w:szCs w:val="24"/>
        </w:rPr>
        <w:t>պետական</w:t>
      </w:r>
      <w:proofErr w:type="spellEnd"/>
      <w:r w:rsidR="009A02B0">
        <w:rPr>
          <w:rStyle w:val="FontStyle155"/>
          <w:rFonts w:ascii="GHEA Grapalat" w:hAnsi="GHEA Grapalat"/>
          <w:sz w:val="24"/>
          <w:szCs w:val="24"/>
        </w:rPr>
        <w:t xml:space="preserve">, </w:t>
      </w:r>
      <w:proofErr w:type="spellStart"/>
      <w:r w:rsidR="009A02B0">
        <w:rPr>
          <w:rStyle w:val="FontStyle155"/>
          <w:rFonts w:ascii="GHEA Grapalat" w:hAnsi="GHEA Grapalat"/>
          <w:sz w:val="24"/>
          <w:szCs w:val="24"/>
        </w:rPr>
        <w:t>տարածքային</w:t>
      </w:r>
      <w:proofErr w:type="spellEnd"/>
      <w:r w:rsidR="009A02B0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9A02B0">
        <w:rPr>
          <w:rStyle w:val="FontStyle155"/>
          <w:rFonts w:ascii="GHEA Grapalat" w:hAnsi="GHEA Grapalat"/>
          <w:sz w:val="24"/>
          <w:szCs w:val="24"/>
        </w:rPr>
        <w:t>կառավարման</w:t>
      </w:r>
      <w:proofErr w:type="spellEnd"/>
      <w:r w:rsidR="009A02B0">
        <w:rPr>
          <w:rStyle w:val="FontStyle155"/>
          <w:rFonts w:ascii="GHEA Grapalat" w:hAnsi="GHEA Grapalat"/>
          <w:sz w:val="24"/>
          <w:szCs w:val="24"/>
        </w:rPr>
        <w:t xml:space="preserve"> և </w:t>
      </w:r>
      <w:proofErr w:type="spellStart"/>
      <w:r w:rsidR="009A02B0">
        <w:rPr>
          <w:rStyle w:val="FontStyle155"/>
          <w:rFonts w:ascii="GHEA Grapalat" w:hAnsi="GHEA Grapalat"/>
          <w:sz w:val="24"/>
          <w:szCs w:val="24"/>
        </w:rPr>
        <w:t>տեղական</w:t>
      </w:r>
      <w:proofErr w:type="spellEnd"/>
      <w:r w:rsidR="009A02B0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9A02B0">
        <w:rPr>
          <w:rStyle w:val="FontStyle155"/>
          <w:rFonts w:ascii="GHEA Grapalat" w:hAnsi="GHEA Grapalat"/>
          <w:sz w:val="24"/>
          <w:szCs w:val="24"/>
        </w:rPr>
        <w:t>ինքնակառավարման</w:t>
      </w:r>
      <w:proofErr w:type="spellEnd"/>
      <w:r w:rsidR="009A02B0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9A02B0">
        <w:rPr>
          <w:rStyle w:val="FontStyle155"/>
          <w:rFonts w:ascii="GHEA Grapalat" w:hAnsi="GHEA Grapalat"/>
          <w:sz w:val="24"/>
          <w:szCs w:val="24"/>
        </w:rPr>
        <w:lastRenderedPageBreak/>
        <w:t>մարմինների</w:t>
      </w:r>
      <w:proofErr w:type="spellEnd"/>
      <w:r w:rsidR="009A02B0">
        <w:rPr>
          <w:rStyle w:val="FontStyle155"/>
          <w:rFonts w:ascii="GHEA Grapalat" w:hAnsi="GHEA Grapalat"/>
          <w:sz w:val="24"/>
          <w:szCs w:val="24"/>
        </w:rPr>
        <w:t xml:space="preserve">: </w:t>
      </w:r>
      <w:proofErr w:type="spellStart"/>
      <w:r w:rsidR="009A02B0">
        <w:rPr>
          <w:rStyle w:val="FontStyle155"/>
          <w:rFonts w:ascii="GHEA Grapalat" w:hAnsi="GHEA Grapalat"/>
          <w:sz w:val="24"/>
          <w:szCs w:val="24"/>
        </w:rPr>
        <w:t>Նախագիծը</w:t>
      </w:r>
      <w:proofErr w:type="spellEnd"/>
      <w:r w:rsidR="009A02B0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9A02B0">
        <w:rPr>
          <w:rStyle w:val="FontStyle155"/>
          <w:rFonts w:ascii="GHEA Grapalat" w:hAnsi="GHEA Grapalat"/>
          <w:sz w:val="24"/>
          <w:szCs w:val="24"/>
        </w:rPr>
        <w:t>խթան</w:t>
      </w:r>
      <w:proofErr w:type="spellEnd"/>
      <w:r w:rsidR="009A02B0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9A02B0">
        <w:rPr>
          <w:rStyle w:val="FontStyle155"/>
          <w:rFonts w:ascii="GHEA Grapalat" w:hAnsi="GHEA Grapalat"/>
          <w:sz w:val="24"/>
          <w:szCs w:val="24"/>
        </w:rPr>
        <w:t>կհանդիսանա</w:t>
      </w:r>
      <w:proofErr w:type="spellEnd"/>
      <w:r w:rsidR="009A02B0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9A02B0">
        <w:rPr>
          <w:rStyle w:val="FontStyle155"/>
          <w:rFonts w:ascii="GHEA Grapalat" w:hAnsi="GHEA Grapalat"/>
          <w:sz w:val="24"/>
          <w:szCs w:val="24"/>
        </w:rPr>
        <w:t>նշված</w:t>
      </w:r>
      <w:proofErr w:type="spellEnd"/>
      <w:r w:rsidR="009A02B0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9A02B0">
        <w:rPr>
          <w:rStyle w:val="FontStyle155"/>
          <w:rFonts w:ascii="GHEA Grapalat" w:hAnsi="GHEA Grapalat"/>
          <w:sz w:val="24"/>
          <w:szCs w:val="24"/>
        </w:rPr>
        <w:t>գործընթացների</w:t>
      </w:r>
      <w:proofErr w:type="spellEnd"/>
      <w:r w:rsidR="009A02B0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9A02B0">
        <w:rPr>
          <w:rStyle w:val="FontStyle155"/>
          <w:rFonts w:ascii="GHEA Grapalat" w:hAnsi="GHEA Grapalat"/>
          <w:sz w:val="24"/>
          <w:szCs w:val="24"/>
        </w:rPr>
        <w:t>մեկնարկի</w:t>
      </w:r>
      <w:proofErr w:type="spellEnd"/>
      <w:r w:rsidR="009A02B0">
        <w:rPr>
          <w:rStyle w:val="FontStyle155"/>
          <w:rFonts w:ascii="GHEA Grapalat" w:hAnsi="GHEA Grapalat"/>
          <w:sz w:val="24"/>
          <w:szCs w:val="24"/>
        </w:rPr>
        <w:t xml:space="preserve">, </w:t>
      </w:r>
      <w:proofErr w:type="spellStart"/>
      <w:r w:rsidR="009A02B0">
        <w:rPr>
          <w:rStyle w:val="FontStyle155"/>
          <w:rFonts w:ascii="GHEA Grapalat" w:hAnsi="GHEA Grapalat"/>
          <w:sz w:val="24"/>
          <w:szCs w:val="24"/>
        </w:rPr>
        <w:t>շարունակականության</w:t>
      </w:r>
      <w:proofErr w:type="spellEnd"/>
      <w:r w:rsidR="009A02B0">
        <w:rPr>
          <w:rStyle w:val="FontStyle155"/>
          <w:rFonts w:ascii="GHEA Grapalat" w:hAnsi="GHEA Grapalat"/>
          <w:sz w:val="24"/>
          <w:szCs w:val="24"/>
        </w:rPr>
        <w:t xml:space="preserve"> և </w:t>
      </w:r>
      <w:proofErr w:type="spellStart"/>
      <w:r w:rsidR="009A02B0">
        <w:rPr>
          <w:rStyle w:val="FontStyle155"/>
          <w:rFonts w:ascii="GHEA Grapalat" w:hAnsi="GHEA Grapalat"/>
          <w:sz w:val="24"/>
          <w:szCs w:val="24"/>
        </w:rPr>
        <w:t>գործիքակազմի</w:t>
      </w:r>
      <w:proofErr w:type="spellEnd"/>
      <w:r w:rsidR="009A02B0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9A02B0">
        <w:rPr>
          <w:rStyle w:val="FontStyle155"/>
          <w:rFonts w:ascii="GHEA Grapalat" w:hAnsi="GHEA Grapalat"/>
          <w:sz w:val="24"/>
          <w:szCs w:val="24"/>
        </w:rPr>
        <w:t>ձևավորման</w:t>
      </w:r>
      <w:proofErr w:type="spellEnd"/>
      <w:r w:rsidR="009A02B0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9A02B0">
        <w:rPr>
          <w:rStyle w:val="FontStyle155"/>
          <w:rFonts w:ascii="GHEA Grapalat" w:hAnsi="GHEA Grapalat"/>
          <w:sz w:val="24"/>
          <w:szCs w:val="24"/>
        </w:rPr>
        <w:t>համար</w:t>
      </w:r>
      <w:proofErr w:type="spellEnd"/>
      <w:r w:rsidR="009A02B0">
        <w:rPr>
          <w:rStyle w:val="FontStyle155"/>
          <w:rFonts w:ascii="GHEA Grapalat" w:hAnsi="GHEA Grapalat"/>
          <w:sz w:val="24"/>
          <w:szCs w:val="24"/>
        </w:rPr>
        <w:t>:</w:t>
      </w:r>
    </w:p>
    <w:p w:rsidR="00204858" w:rsidRPr="00A66FCE" w:rsidRDefault="00772990" w:rsidP="00772990">
      <w:pPr>
        <w:spacing w:line="360" w:lineRule="auto"/>
        <w:ind w:left="-270" w:firstLine="270"/>
        <w:jc w:val="both"/>
        <w:rPr>
          <w:rFonts w:ascii="GHEA Grapalat" w:hAnsi="GHEA Grapalat"/>
          <w:szCs w:val="24"/>
          <w:lang w:val="hy-AM"/>
        </w:rPr>
      </w:pPr>
      <w:r>
        <w:rPr>
          <w:rFonts w:ascii="GHEA Grapalat" w:hAnsi="GHEA Grapalat"/>
          <w:color w:val="000000"/>
          <w:szCs w:val="24"/>
          <w:lang w:val="en-US"/>
        </w:rPr>
        <w:t xml:space="preserve">       </w:t>
      </w:r>
      <w:proofErr w:type="spellStart"/>
      <w:r w:rsidR="00204858">
        <w:rPr>
          <w:rFonts w:ascii="GHEA Grapalat" w:hAnsi="GHEA Grapalat"/>
          <w:color w:val="000000"/>
          <w:szCs w:val="24"/>
          <w:lang w:val="en-US"/>
        </w:rPr>
        <w:t>Միաժամանակ</w:t>
      </w:r>
      <w:proofErr w:type="spellEnd"/>
      <w:r w:rsidR="00204858">
        <w:rPr>
          <w:rFonts w:ascii="GHEA Grapalat" w:hAnsi="GHEA Grapalat"/>
          <w:color w:val="000000"/>
          <w:szCs w:val="24"/>
          <w:lang w:val="en-US"/>
        </w:rPr>
        <w:t xml:space="preserve"> </w:t>
      </w:r>
      <w:proofErr w:type="spellStart"/>
      <w:r w:rsidR="00204858">
        <w:rPr>
          <w:rFonts w:ascii="GHEA Grapalat" w:hAnsi="GHEA Grapalat"/>
          <w:color w:val="000000"/>
          <w:szCs w:val="24"/>
          <w:lang w:val="en-US"/>
        </w:rPr>
        <w:t>հարկ</w:t>
      </w:r>
      <w:proofErr w:type="spellEnd"/>
      <w:r w:rsidR="00204858">
        <w:rPr>
          <w:rFonts w:ascii="GHEA Grapalat" w:hAnsi="GHEA Grapalat"/>
          <w:color w:val="000000"/>
          <w:szCs w:val="24"/>
          <w:lang w:val="en-US"/>
        </w:rPr>
        <w:t xml:space="preserve"> է </w:t>
      </w:r>
      <w:proofErr w:type="spellStart"/>
      <w:r w:rsidR="00204858">
        <w:rPr>
          <w:rFonts w:ascii="GHEA Grapalat" w:hAnsi="GHEA Grapalat"/>
          <w:color w:val="000000"/>
          <w:szCs w:val="24"/>
          <w:lang w:val="en-US"/>
        </w:rPr>
        <w:t>նշել</w:t>
      </w:r>
      <w:proofErr w:type="spellEnd"/>
      <w:r w:rsidR="00204858">
        <w:rPr>
          <w:rFonts w:ascii="GHEA Grapalat" w:hAnsi="GHEA Grapalat"/>
          <w:color w:val="000000"/>
          <w:szCs w:val="24"/>
          <w:lang w:val="en-US"/>
        </w:rPr>
        <w:t xml:space="preserve">, </w:t>
      </w:r>
      <w:proofErr w:type="spellStart"/>
      <w:r w:rsidR="00204858">
        <w:rPr>
          <w:rFonts w:ascii="GHEA Grapalat" w:hAnsi="GHEA Grapalat"/>
          <w:color w:val="000000"/>
          <w:szCs w:val="24"/>
          <w:lang w:val="en-US"/>
        </w:rPr>
        <w:t>որ</w:t>
      </w:r>
      <w:proofErr w:type="spellEnd"/>
      <w:r w:rsidR="00204858">
        <w:rPr>
          <w:rFonts w:ascii="GHEA Grapalat" w:hAnsi="GHEA Grapalat"/>
          <w:color w:val="000000"/>
          <w:szCs w:val="24"/>
          <w:lang w:val="en-US"/>
        </w:rPr>
        <w:t xml:space="preserve"> </w:t>
      </w:r>
      <w:r w:rsidR="00204858" w:rsidRPr="00A66FCE">
        <w:rPr>
          <w:rFonts w:ascii="GHEA Grapalat" w:hAnsi="GHEA Grapalat"/>
          <w:color w:val="000000"/>
          <w:szCs w:val="24"/>
          <w:lang w:val="hy-AM"/>
        </w:rPr>
        <w:t>«</w:t>
      </w:r>
      <w:r w:rsidR="00204858" w:rsidRPr="00A66FCE">
        <w:rPr>
          <w:rFonts w:ascii="GHEA Grapalat" w:hAnsi="GHEA Grapalat"/>
          <w:iCs/>
          <w:szCs w:val="24"/>
          <w:lang w:val="hy-AM"/>
        </w:rPr>
        <w:t>Տ</w:t>
      </w:r>
      <w:r w:rsidR="00204858" w:rsidRPr="00A66FCE">
        <w:rPr>
          <w:rStyle w:val="FontStyle155"/>
          <w:rFonts w:ascii="GHEA Grapalat" w:hAnsi="GHEA Grapalat"/>
          <w:sz w:val="24"/>
          <w:szCs w:val="24"/>
          <w:lang w:val="hy-AM"/>
        </w:rPr>
        <w:t xml:space="preserve">եխնիկական վիճակից ելնելով </w:t>
      </w:r>
      <w:r w:rsidR="00204858" w:rsidRPr="001F2A3A">
        <w:rPr>
          <w:rStyle w:val="FontStyle155"/>
          <w:rFonts w:ascii="GHEA Grapalat" w:hAnsi="GHEA Grapalat"/>
          <w:sz w:val="24"/>
          <w:szCs w:val="24"/>
          <w:lang w:val="hy-AM"/>
        </w:rPr>
        <w:t>բնակելի, հասարակական և արտադրական շենքերը</w:t>
      </w:r>
      <w:r w:rsidR="00204858" w:rsidRPr="00546D76">
        <w:rPr>
          <w:rStyle w:val="FontStyle155"/>
          <w:rFonts w:ascii="GHEA Grapalat" w:hAnsi="GHEA Grapalat"/>
          <w:sz w:val="24"/>
          <w:szCs w:val="24"/>
          <w:lang w:val="hy-AM"/>
        </w:rPr>
        <w:t>/շինությունները</w:t>
      </w:r>
      <w:r w:rsidR="00204858" w:rsidRPr="001F2A3A">
        <w:rPr>
          <w:rStyle w:val="FontStyle155"/>
          <w:rFonts w:ascii="GHEA Grapalat" w:hAnsi="GHEA Grapalat"/>
          <w:sz w:val="24"/>
          <w:szCs w:val="24"/>
          <w:lang w:val="hy-AM"/>
        </w:rPr>
        <w:t xml:space="preserve"> </w:t>
      </w:r>
      <w:proofErr w:type="gramStart"/>
      <w:r w:rsidR="00204858" w:rsidRPr="001F2A3A">
        <w:rPr>
          <w:rStyle w:val="FontStyle155"/>
          <w:rFonts w:ascii="GHEA Grapalat" w:hAnsi="GHEA Grapalat"/>
          <w:sz w:val="24"/>
          <w:szCs w:val="24"/>
          <w:lang w:val="hy-AM"/>
        </w:rPr>
        <w:t xml:space="preserve">շահագործման </w:t>
      </w:r>
      <w:r w:rsidR="00204858" w:rsidRPr="00A66FCE">
        <w:rPr>
          <w:rStyle w:val="FontStyle155"/>
          <w:rFonts w:ascii="GHEA Grapalat" w:hAnsi="GHEA Grapalat"/>
          <w:sz w:val="24"/>
          <w:szCs w:val="24"/>
          <w:lang w:val="hy-AM"/>
        </w:rPr>
        <w:t xml:space="preserve"> համար</w:t>
      </w:r>
      <w:proofErr w:type="gramEnd"/>
      <w:r w:rsidR="00204858" w:rsidRPr="00A66FCE">
        <w:rPr>
          <w:rStyle w:val="FontStyle155"/>
          <w:rFonts w:ascii="GHEA Grapalat" w:hAnsi="GHEA Grapalat"/>
          <w:sz w:val="24"/>
          <w:szCs w:val="24"/>
          <w:lang w:val="hy-AM"/>
        </w:rPr>
        <w:t xml:space="preserve"> ոչ պիտանի</w:t>
      </w:r>
      <w:r w:rsidR="00204858" w:rsidRPr="005C573C">
        <w:rPr>
          <w:rStyle w:val="FontStyle155"/>
          <w:rFonts w:ascii="GHEA Grapalat" w:hAnsi="GHEA Grapalat"/>
          <w:sz w:val="24"/>
          <w:szCs w:val="24"/>
          <w:lang w:val="hy-AM"/>
        </w:rPr>
        <w:t xml:space="preserve"> (կազմաքանդման ենթակա)</w:t>
      </w:r>
      <w:r w:rsidR="00204858" w:rsidRPr="00A66FCE">
        <w:rPr>
          <w:rStyle w:val="FontStyle155"/>
          <w:rFonts w:ascii="GHEA Grapalat" w:hAnsi="GHEA Grapalat"/>
          <w:sz w:val="24"/>
          <w:szCs w:val="24"/>
          <w:lang w:val="hy-AM"/>
        </w:rPr>
        <w:t xml:space="preserve"> ճանաչելու կարգը</w:t>
      </w:r>
      <w:r w:rsidR="00204858">
        <w:rPr>
          <w:rStyle w:val="FontStyle155"/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="00204858">
        <w:rPr>
          <w:rStyle w:val="FontStyle155"/>
          <w:rFonts w:ascii="GHEA Grapalat" w:hAnsi="GHEA Grapalat"/>
          <w:sz w:val="24"/>
          <w:szCs w:val="24"/>
          <w:lang w:val="en-US"/>
        </w:rPr>
        <w:t>լիցենզավորված</w:t>
      </w:r>
      <w:proofErr w:type="spellEnd"/>
      <w:r w:rsidR="00204858">
        <w:rPr>
          <w:rStyle w:val="FontStyle155"/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04858">
        <w:rPr>
          <w:rStyle w:val="FontStyle155"/>
          <w:rFonts w:ascii="GHEA Grapalat" w:hAnsi="GHEA Grapalat"/>
          <w:sz w:val="24"/>
          <w:szCs w:val="24"/>
          <w:lang w:val="en-US"/>
        </w:rPr>
        <w:t>կազմակերպության</w:t>
      </w:r>
      <w:proofErr w:type="spellEnd"/>
      <w:r w:rsidR="00204858">
        <w:rPr>
          <w:rStyle w:val="FontStyle155"/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04858">
        <w:rPr>
          <w:rStyle w:val="FontStyle155"/>
          <w:rFonts w:ascii="GHEA Grapalat" w:hAnsi="GHEA Grapalat"/>
          <w:sz w:val="24"/>
          <w:szCs w:val="24"/>
          <w:lang w:val="en-US"/>
        </w:rPr>
        <w:t>եզրակացության</w:t>
      </w:r>
      <w:proofErr w:type="spellEnd"/>
      <w:r w:rsidR="00204858">
        <w:rPr>
          <w:rStyle w:val="FontStyle155"/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="00204858">
        <w:rPr>
          <w:rStyle w:val="FontStyle155"/>
          <w:rFonts w:ascii="GHEA Grapalat" w:hAnsi="GHEA Grapalat"/>
          <w:sz w:val="24"/>
          <w:szCs w:val="24"/>
          <w:lang w:val="en-US"/>
        </w:rPr>
        <w:t>միջգերատեսչական</w:t>
      </w:r>
      <w:proofErr w:type="spellEnd"/>
      <w:r w:rsidR="00204858">
        <w:rPr>
          <w:rStyle w:val="FontStyle155"/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04858">
        <w:rPr>
          <w:rStyle w:val="FontStyle155"/>
          <w:rFonts w:ascii="GHEA Grapalat" w:hAnsi="GHEA Grapalat"/>
          <w:sz w:val="24"/>
          <w:szCs w:val="24"/>
          <w:lang w:val="en-US"/>
        </w:rPr>
        <w:t>հանձնաժողովի</w:t>
      </w:r>
      <w:proofErr w:type="spellEnd"/>
      <w:r w:rsidR="00204858">
        <w:rPr>
          <w:rStyle w:val="FontStyle155"/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04858">
        <w:rPr>
          <w:rStyle w:val="FontStyle155"/>
          <w:rFonts w:ascii="GHEA Grapalat" w:hAnsi="GHEA Grapalat"/>
          <w:sz w:val="24"/>
          <w:szCs w:val="24"/>
          <w:lang w:val="en-US"/>
        </w:rPr>
        <w:t>որոշման</w:t>
      </w:r>
      <w:proofErr w:type="spellEnd"/>
      <w:r w:rsidR="00204858">
        <w:rPr>
          <w:rStyle w:val="FontStyle155"/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04858">
        <w:rPr>
          <w:rStyle w:val="FontStyle155"/>
          <w:rFonts w:ascii="GHEA Grapalat" w:hAnsi="GHEA Grapalat"/>
          <w:sz w:val="24"/>
          <w:szCs w:val="24"/>
          <w:lang w:val="en-US"/>
        </w:rPr>
        <w:t>օրինակելի</w:t>
      </w:r>
      <w:proofErr w:type="spellEnd"/>
      <w:r w:rsidR="00204858">
        <w:rPr>
          <w:rStyle w:val="FontStyle155"/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04858">
        <w:rPr>
          <w:rStyle w:val="FontStyle155"/>
          <w:rFonts w:ascii="GHEA Grapalat" w:hAnsi="GHEA Grapalat"/>
          <w:sz w:val="24"/>
          <w:szCs w:val="24"/>
          <w:lang w:val="en-US"/>
        </w:rPr>
        <w:t>ձևերը</w:t>
      </w:r>
      <w:proofErr w:type="spellEnd"/>
      <w:r w:rsidR="00204858">
        <w:rPr>
          <w:rStyle w:val="FontStyle155"/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04858">
        <w:rPr>
          <w:rStyle w:val="FontStyle155"/>
          <w:rFonts w:ascii="GHEA Grapalat" w:hAnsi="GHEA Grapalat"/>
          <w:sz w:val="24"/>
          <w:szCs w:val="24"/>
          <w:lang w:val="en-US"/>
        </w:rPr>
        <w:t>հաստատելու</w:t>
      </w:r>
      <w:proofErr w:type="spellEnd"/>
      <w:r w:rsidR="00204858">
        <w:rPr>
          <w:rStyle w:val="FontStyle155"/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04858">
        <w:rPr>
          <w:rStyle w:val="FontStyle155"/>
          <w:rFonts w:ascii="GHEA Grapalat" w:hAnsi="GHEA Grapalat"/>
          <w:sz w:val="24"/>
          <w:szCs w:val="24"/>
          <w:lang w:val="en-US"/>
        </w:rPr>
        <w:t>մասին</w:t>
      </w:r>
      <w:proofErr w:type="spellEnd"/>
      <w:r w:rsidR="00204858" w:rsidRPr="00A66FCE">
        <w:rPr>
          <w:rFonts w:ascii="GHEA Grapalat" w:hAnsi="GHEA Grapalat"/>
          <w:szCs w:val="24"/>
          <w:lang w:val="hy-AM"/>
        </w:rPr>
        <w:t xml:space="preserve">» Հայաստանի Հանրապետության կառավարության որոշման նախագծի ընդունման </w:t>
      </w:r>
      <w:r w:rsidR="00204858" w:rsidRPr="001608A0">
        <w:rPr>
          <w:rFonts w:ascii="GHEA Grapalat" w:hAnsi="GHEA Grapalat"/>
          <w:szCs w:val="24"/>
          <w:lang w:val="hy-AM"/>
        </w:rPr>
        <w:t xml:space="preserve">առնչությամբ </w:t>
      </w:r>
      <w:r w:rsidR="00204858" w:rsidRPr="005C1B4B">
        <w:rPr>
          <w:rFonts w:ascii="GHEA Grapalat" w:hAnsi="GHEA Grapalat"/>
          <w:szCs w:val="24"/>
          <w:lang w:val="hy-AM"/>
        </w:rPr>
        <w:t>լրացուցիչ ֆինանսական միջոցների անհրաժեշտությ</w:t>
      </w:r>
      <w:r w:rsidR="00204858" w:rsidRPr="0095571E">
        <w:rPr>
          <w:rFonts w:ascii="GHEA Grapalat" w:hAnsi="GHEA Grapalat"/>
          <w:szCs w:val="24"/>
          <w:lang w:val="hy-AM"/>
        </w:rPr>
        <w:t>ու</w:t>
      </w:r>
      <w:r w:rsidR="00204858" w:rsidRPr="005C1B4B">
        <w:rPr>
          <w:rFonts w:ascii="GHEA Grapalat" w:hAnsi="GHEA Grapalat"/>
          <w:szCs w:val="24"/>
          <w:lang w:val="hy-AM"/>
        </w:rPr>
        <w:t>ն</w:t>
      </w:r>
      <w:r w:rsidR="00204858" w:rsidRPr="00255AD7">
        <w:rPr>
          <w:rFonts w:ascii="GHEA Grapalat" w:hAnsi="GHEA Grapalat"/>
          <w:szCs w:val="24"/>
          <w:lang w:val="hy-AM"/>
        </w:rPr>
        <w:t>,</w:t>
      </w:r>
      <w:r w:rsidR="00204858" w:rsidRPr="005C1B4B">
        <w:rPr>
          <w:rFonts w:ascii="GHEA Grapalat" w:hAnsi="GHEA Grapalat"/>
          <w:szCs w:val="24"/>
          <w:lang w:val="hy-AM"/>
        </w:rPr>
        <w:t xml:space="preserve"> պետական բյուջեի եկամուտներում  և ծախսերում</w:t>
      </w:r>
      <w:r w:rsidR="00204858" w:rsidRPr="00A66FCE">
        <w:rPr>
          <w:rFonts w:ascii="GHEA Grapalat" w:hAnsi="GHEA Grapalat"/>
          <w:szCs w:val="24"/>
          <w:lang w:val="hy-AM"/>
        </w:rPr>
        <w:t xml:space="preserve"> փոփոխություններ չեն </w:t>
      </w:r>
      <w:proofErr w:type="spellStart"/>
      <w:r>
        <w:rPr>
          <w:rFonts w:ascii="GHEA Grapalat" w:hAnsi="GHEA Grapalat"/>
          <w:szCs w:val="24"/>
          <w:lang w:val="en-US"/>
        </w:rPr>
        <w:t>սպասվ</w:t>
      </w:r>
      <w:proofErr w:type="spellEnd"/>
      <w:r w:rsidR="00204858" w:rsidRPr="005C573C">
        <w:rPr>
          <w:rFonts w:ascii="GHEA Grapalat" w:hAnsi="GHEA Grapalat"/>
          <w:szCs w:val="24"/>
          <w:lang w:val="hy-AM"/>
        </w:rPr>
        <w:t>ում</w:t>
      </w:r>
      <w:r w:rsidR="00204858" w:rsidRPr="00A66FCE">
        <w:rPr>
          <w:rFonts w:ascii="GHEA Grapalat" w:hAnsi="GHEA Grapalat"/>
          <w:szCs w:val="24"/>
          <w:lang w:val="hy-AM"/>
        </w:rPr>
        <w:t>։</w:t>
      </w:r>
    </w:p>
    <w:p w:rsidR="008B3819" w:rsidRPr="008D110A" w:rsidRDefault="00800468" w:rsidP="00CB3453">
      <w:pPr>
        <w:spacing w:line="360" w:lineRule="auto"/>
        <w:ind w:left="-270" w:firstLine="567"/>
        <w:jc w:val="both"/>
        <w:rPr>
          <w:rFonts w:ascii="GHEA Grapalat" w:hAnsi="GHEA Grapalat"/>
          <w:b/>
          <w:szCs w:val="24"/>
          <w:lang w:val="hy-AM"/>
        </w:rPr>
      </w:pPr>
      <w:r w:rsidRPr="008D110A">
        <w:rPr>
          <w:rFonts w:ascii="GHEA Grapalat" w:hAnsi="GHEA Grapalat"/>
          <w:b/>
          <w:szCs w:val="24"/>
          <w:lang w:val="hy-AM"/>
        </w:rPr>
        <w:t>2.1</w:t>
      </w:r>
      <w:r w:rsidR="00E31070" w:rsidRPr="008D110A">
        <w:rPr>
          <w:rFonts w:ascii="GHEA Grapalat" w:hAnsi="GHEA Grapalat"/>
          <w:b/>
          <w:szCs w:val="24"/>
          <w:lang w:val="hy-AM"/>
        </w:rPr>
        <w:t xml:space="preserve"> Կապը ռազմավարական փաստաթղթերի հետ</w:t>
      </w:r>
    </w:p>
    <w:p w:rsidR="00E31070" w:rsidRPr="004B4CDD" w:rsidRDefault="00E31070" w:rsidP="00E31070">
      <w:pPr>
        <w:pStyle w:val="mechtex"/>
        <w:spacing w:line="360" w:lineRule="auto"/>
        <w:ind w:firstLine="720"/>
        <w:jc w:val="both"/>
        <w:rPr>
          <w:rFonts w:ascii="GHEA Grapalat" w:hAnsi="GHEA Grapalat" w:cs="Times New Roman"/>
          <w:b/>
          <w:sz w:val="24"/>
          <w:szCs w:val="20"/>
          <w:lang w:val="af-ZA" w:eastAsia="en-US"/>
        </w:rPr>
      </w:pPr>
      <w:r w:rsidRPr="004B4CDD">
        <w:rPr>
          <w:rFonts w:ascii="GHEA Grapalat" w:hAnsi="GHEA Grapalat" w:cs="Times New Roman"/>
          <w:b/>
          <w:sz w:val="24"/>
          <w:szCs w:val="20"/>
          <w:highlight w:val="lightGray"/>
          <w:lang w:val="af-ZA" w:eastAsia="en-US"/>
        </w:rPr>
        <w:t>ՀՀ կառավարության 2021 թվականի օգոստոսի 18-ի N1363-Ա որոշում          (ՀՀ կառավարության 2021-2026թթ ծրագիր)</w:t>
      </w:r>
    </w:p>
    <w:p w:rsidR="00FE75F8" w:rsidRDefault="00FE75F8" w:rsidP="00E31070">
      <w:pPr>
        <w:pStyle w:val="mechtex"/>
        <w:spacing w:line="360" w:lineRule="auto"/>
        <w:ind w:firstLine="720"/>
        <w:jc w:val="both"/>
        <w:rPr>
          <w:rFonts w:ascii="GHEA Grapalat" w:hAnsi="GHEA Grapalat" w:cs="Times New Roman"/>
          <w:sz w:val="24"/>
          <w:szCs w:val="20"/>
          <w:lang w:val="af-ZA" w:eastAsia="en-US"/>
        </w:rPr>
      </w:pPr>
      <w:r w:rsidRPr="004B4CDD">
        <w:rPr>
          <w:rFonts w:ascii="GHEA Grapalat" w:hAnsi="GHEA Grapalat" w:cs="Times New Roman"/>
          <w:b/>
          <w:sz w:val="24"/>
          <w:szCs w:val="20"/>
          <w:lang w:val="af-ZA" w:eastAsia="en-US"/>
        </w:rPr>
        <w:t>Կետ 2.7</w:t>
      </w:r>
      <w:r>
        <w:rPr>
          <w:rFonts w:ascii="GHEA Grapalat" w:hAnsi="GHEA Grapalat" w:cs="Times New Roman"/>
          <w:sz w:val="24"/>
          <w:szCs w:val="20"/>
          <w:lang w:val="af-ZA" w:eastAsia="en-US"/>
        </w:rPr>
        <w:t xml:space="preserve"> </w:t>
      </w:r>
      <w:r w:rsidR="004B4CDD">
        <w:rPr>
          <w:rFonts w:ascii="GHEA Grapalat" w:hAnsi="GHEA Grapalat" w:cs="Times New Roman"/>
          <w:sz w:val="24"/>
          <w:szCs w:val="20"/>
          <w:lang w:val="af-ZA" w:eastAsia="en-US"/>
        </w:rPr>
        <w:t>&lt;</w:t>
      </w:r>
      <w:r>
        <w:rPr>
          <w:rFonts w:ascii="GHEA Grapalat" w:hAnsi="GHEA Grapalat" w:cs="Times New Roman"/>
          <w:sz w:val="24"/>
          <w:szCs w:val="20"/>
          <w:lang w:val="af-ZA" w:eastAsia="en-US"/>
        </w:rPr>
        <w:t>Քաղաքաշինության ոլորտում Կառավարությումը նախատեսում է  իրականացնել հետևյալ քայլերը.</w:t>
      </w:r>
    </w:p>
    <w:p w:rsidR="00FE75F8" w:rsidRDefault="00FE75F8" w:rsidP="00E31070">
      <w:pPr>
        <w:pStyle w:val="mechtex"/>
        <w:spacing w:line="360" w:lineRule="auto"/>
        <w:ind w:firstLine="720"/>
        <w:jc w:val="both"/>
        <w:rPr>
          <w:rFonts w:ascii="GHEA Grapalat" w:hAnsi="GHEA Grapalat" w:cs="Times New Roman"/>
          <w:sz w:val="24"/>
          <w:szCs w:val="20"/>
          <w:lang w:val="af-ZA" w:eastAsia="en-US"/>
        </w:rPr>
      </w:pPr>
      <w:r>
        <w:rPr>
          <w:rFonts w:ascii="GHEA Grapalat" w:hAnsi="GHEA Grapalat" w:cs="Times New Roman"/>
          <w:sz w:val="24"/>
          <w:szCs w:val="20"/>
          <w:lang w:val="af-ZA" w:eastAsia="en-US"/>
        </w:rPr>
        <w:t>Շենքերի ու շինությունների անվտանգ և հուսալի շահագործումն ապահովող իրավական դաշտի և նորմատիվատեխնիկական փաստաթղթերի համակարգի</w:t>
      </w:r>
      <w:r w:rsidR="004B4CDD">
        <w:rPr>
          <w:rFonts w:ascii="GHEA Grapalat" w:hAnsi="GHEA Grapalat" w:cs="Times New Roman"/>
          <w:sz w:val="24"/>
          <w:szCs w:val="20"/>
          <w:lang w:val="af-ZA" w:eastAsia="en-US"/>
        </w:rPr>
        <w:t xml:space="preserve"> շարունակական բարելավմանն ուղղված քայլերի միջոցով&gt;</w:t>
      </w:r>
    </w:p>
    <w:p w:rsidR="00E31070" w:rsidRPr="0097196B" w:rsidRDefault="00E31070" w:rsidP="0097196B">
      <w:pPr>
        <w:pStyle w:val="mechtex"/>
        <w:spacing w:line="360" w:lineRule="auto"/>
        <w:jc w:val="both"/>
        <w:rPr>
          <w:rFonts w:ascii="GHEA Grapalat" w:hAnsi="GHEA Grapalat" w:cs="Times New Roman"/>
          <w:b/>
          <w:sz w:val="24"/>
          <w:szCs w:val="20"/>
          <w:lang w:eastAsia="en-US"/>
        </w:rPr>
      </w:pPr>
      <w:r w:rsidRPr="0097196B">
        <w:rPr>
          <w:rFonts w:ascii="GHEA Grapalat" w:hAnsi="GHEA Grapalat" w:cs="Times New Roman"/>
          <w:b/>
          <w:sz w:val="24"/>
          <w:szCs w:val="20"/>
          <w:highlight w:val="lightGray"/>
          <w:lang w:val="hy-AM" w:eastAsia="en-US"/>
        </w:rPr>
        <w:t>&lt;Քաղաքաշինության մասին&gt; ՀՀ օրենք</w:t>
      </w:r>
    </w:p>
    <w:p w:rsidR="0097196B" w:rsidRPr="0097196B" w:rsidRDefault="0097196B" w:rsidP="00E31070">
      <w:pPr>
        <w:pStyle w:val="mechtex"/>
        <w:spacing w:line="360" w:lineRule="auto"/>
        <w:ind w:firstLine="720"/>
        <w:jc w:val="both"/>
        <w:rPr>
          <w:rFonts w:ascii="GHEA Grapalat" w:hAnsi="GHEA Grapalat" w:cs="Times New Roman"/>
          <w:sz w:val="24"/>
          <w:szCs w:val="24"/>
          <w:lang w:eastAsia="en-US"/>
        </w:rPr>
      </w:pPr>
      <w:proofErr w:type="spellStart"/>
      <w:r w:rsidRPr="0097196B">
        <w:rPr>
          <w:rFonts w:ascii="GHEA Grapalat" w:hAnsi="GHEA Grapalat" w:cs="Times New Roman"/>
          <w:b/>
          <w:sz w:val="24"/>
          <w:szCs w:val="20"/>
          <w:lang w:eastAsia="en-US"/>
        </w:rPr>
        <w:t>Կետ</w:t>
      </w:r>
      <w:proofErr w:type="spellEnd"/>
      <w:r w:rsidRPr="0097196B">
        <w:rPr>
          <w:rFonts w:ascii="GHEA Grapalat" w:hAnsi="GHEA Grapalat" w:cs="Times New Roman"/>
          <w:b/>
          <w:sz w:val="24"/>
          <w:szCs w:val="20"/>
          <w:lang w:eastAsia="en-US"/>
        </w:rPr>
        <w:t xml:space="preserve"> 10.1</w:t>
      </w:r>
      <w:r>
        <w:rPr>
          <w:rFonts w:ascii="GHEA Grapalat" w:hAnsi="GHEA Grapalat" w:cs="Times New Roman"/>
          <w:sz w:val="24"/>
          <w:szCs w:val="20"/>
          <w:lang w:eastAsia="en-US"/>
        </w:rPr>
        <w:t xml:space="preserve"> </w:t>
      </w:r>
      <w:r w:rsidRPr="0097196B">
        <w:rPr>
          <w:rFonts w:ascii="GHEA Grapalat" w:hAnsi="GHEA Grapalat" w:cs="Times New Roman"/>
          <w:sz w:val="24"/>
          <w:szCs w:val="24"/>
          <w:lang w:eastAsia="en-US"/>
        </w:rPr>
        <w:t>&lt;</w:t>
      </w:r>
      <w:proofErr w:type="spellStart"/>
      <w:proofErr w:type="gramStart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Կոմիտեն</w:t>
      </w:r>
      <w:proofErr w:type="spellEnd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 </w:t>
      </w:r>
      <w:proofErr w:type="spellStart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մշակում</w:t>
      </w:r>
      <w:proofErr w:type="spellEnd"/>
      <w:proofErr w:type="gramEnd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վարչապետին</w:t>
      </w:r>
      <w:proofErr w:type="spellEnd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ներկայացնում</w:t>
      </w:r>
      <w:proofErr w:type="spellEnd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առաջարկություններ</w:t>
      </w:r>
      <w:proofErr w:type="spellEnd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՝ </w:t>
      </w:r>
      <w:proofErr w:type="spellStart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շենքերի</w:t>
      </w:r>
      <w:proofErr w:type="spellEnd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այդ</w:t>
      </w:r>
      <w:proofErr w:type="spellEnd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թվում</w:t>
      </w:r>
      <w:proofErr w:type="spellEnd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՝ </w:t>
      </w:r>
      <w:proofErr w:type="spellStart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բազմաբնակարան</w:t>
      </w:r>
      <w:proofErr w:type="spellEnd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շենքերի</w:t>
      </w:r>
      <w:proofErr w:type="spellEnd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), </w:t>
      </w:r>
      <w:proofErr w:type="spellStart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շինությունների</w:t>
      </w:r>
      <w:proofErr w:type="spellEnd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պահպանման</w:t>
      </w:r>
      <w:proofErr w:type="spellEnd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անվտանգ</w:t>
      </w:r>
      <w:proofErr w:type="spellEnd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շահագործման</w:t>
      </w:r>
      <w:proofErr w:type="spellEnd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ինչպես</w:t>
      </w:r>
      <w:proofErr w:type="spellEnd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նաև</w:t>
      </w:r>
      <w:proofErr w:type="spellEnd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դրանց</w:t>
      </w:r>
      <w:proofErr w:type="spellEnd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արդիականացման</w:t>
      </w:r>
      <w:proofErr w:type="spellEnd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այդ</w:t>
      </w:r>
      <w:proofErr w:type="spellEnd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թվում</w:t>
      </w:r>
      <w:proofErr w:type="spellEnd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՝ </w:t>
      </w:r>
      <w:proofErr w:type="spellStart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էներգախնայողության</w:t>
      </w:r>
      <w:proofErr w:type="spellEnd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</w:t>
      </w:r>
      <w:proofErr w:type="spellEnd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էներգաարդյունավետության</w:t>
      </w:r>
      <w:proofErr w:type="spellEnd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բարձրացման</w:t>
      </w:r>
      <w:proofErr w:type="spellEnd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) </w:t>
      </w:r>
      <w:proofErr w:type="spellStart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վերաբերյալ</w:t>
      </w:r>
      <w:proofErr w:type="spellEnd"/>
      <w:r w:rsidRPr="0097196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.</w:t>
      </w:r>
      <w:r w:rsidRPr="0097196B">
        <w:rPr>
          <w:rFonts w:ascii="GHEA Grapalat" w:hAnsi="GHEA Grapalat" w:cs="Times New Roman"/>
          <w:sz w:val="24"/>
          <w:szCs w:val="24"/>
          <w:lang w:eastAsia="en-US"/>
        </w:rPr>
        <w:t xml:space="preserve"> &gt;</w:t>
      </w:r>
    </w:p>
    <w:p w:rsidR="00FE75F8" w:rsidRPr="00FE75F8" w:rsidRDefault="00FE75F8" w:rsidP="00FE75F8">
      <w:pPr>
        <w:pStyle w:val="mechtex"/>
        <w:spacing w:line="360" w:lineRule="auto"/>
        <w:jc w:val="both"/>
        <w:rPr>
          <w:rFonts w:ascii="GHEA Grapalat" w:hAnsi="GHEA Grapalat" w:cs="Times New Roman"/>
          <w:b/>
          <w:sz w:val="24"/>
          <w:szCs w:val="20"/>
          <w:lang w:eastAsia="en-US"/>
        </w:rPr>
      </w:pPr>
      <w:r w:rsidRPr="00FE75F8">
        <w:rPr>
          <w:rStyle w:val="FontStyle155"/>
          <w:rFonts w:ascii="GHEA Grapalat" w:hAnsi="GHEA Grapalat"/>
          <w:b/>
          <w:sz w:val="24"/>
          <w:szCs w:val="24"/>
          <w:highlight w:val="lightGray"/>
          <w:lang w:val="hy-AM"/>
        </w:rPr>
        <w:t xml:space="preserve">ՀՀ կառավարության 2021 թվականի նոյեմբերի 18-ի &lt;Հայաստանի Հանրապետության կառավարության </w:t>
      </w:r>
      <w:r w:rsidRPr="00FE75F8">
        <w:rPr>
          <w:rStyle w:val="FontStyle155"/>
          <w:rFonts w:ascii="GHEA Grapalat" w:hAnsi="GHEA Grapalat"/>
          <w:b/>
          <w:bCs/>
          <w:sz w:val="24"/>
          <w:szCs w:val="24"/>
          <w:highlight w:val="lightGray"/>
          <w:lang w:val="hy-AM"/>
        </w:rPr>
        <w:t xml:space="preserve"> 2021-2026 թվականների գործունեության միջոցառումների ծրագիրը հաստատելու մասին&gt; N1902-Ն</w:t>
      </w:r>
    </w:p>
    <w:p w:rsidR="00FE75F8" w:rsidRPr="00FE75F8" w:rsidRDefault="00FE75F8" w:rsidP="00FE75F8">
      <w:pPr>
        <w:pStyle w:val="mechtex"/>
        <w:spacing w:line="360" w:lineRule="auto"/>
        <w:jc w:val="both"/>
        <w:rPr>
          <w:rFonts w:ascii="GHEA Grapalat" w:hAnsi="GHEA Grapalat" w:cs="Times New Roman"/>
          <w:sz w:val="24"/>
          <w:szCs w:val="20"/>
          <w:lang w:eastAsia="en-US"/>
        </w:rPr>
      </w:pPr>
      <w:r>
        <w:rPr>
          <w:rFonts w:ascii="GHEA Grapalat" w:hAnsi="GHEA Grapalat" w:cs="Times New Roman"/>
          <w:b/>
          <w:sz w:val="24"/>
          <w:szCs w:val="20"/>
          <w:lang w:eastAsia="en-US"/>
        </w:rPr>
        <w:t xml:space="preserve">    </w:t>
      </w:r>
      <w:r w:rsidRPr="00FE75F8">
        <w:rPr>
          <w:rFonts w:ascii="GHEA Grapalat" w:hAnsi="GHEA Grapalat" w:cs="Times New Roman"/>
          <w:b/>
          <w:sz w:val="24"/>
          <w:szCs w:val="20"/>
          <w:lang w:val="hy-AM" w:eastAsia="en-US"/>
        </w:rPr>
        <w:t>Կետ 7.1</w:t>
      </w:r>
      <w:r w:rsidRPr="00FE75F8">
        <w:rPr>
          <w:rFonts w:ascii="GHEA Grapalat" w:hAnsi="GHEA Grapalat" w:cs="Times New Roman"/>
          <w:sz w:val="24"/>
          <w:szCs w:val="20"/>
          <w:lang w:val="hy-AM" w:eastAsia="en-US"/>
        </w:rPr>
        <w:t xml:space="preserve"> &lt;Տեխնիկական վիճակից ելնելով բնակելի, հասարակական և արտադրական նշանակության շենքերը/շինությունները շահագործման համար ոչ պիտանի (կազմաքանդման ենթակա) ճանաչելու կարգը հաստատելու մասին» Կառավարության որոշման նախագծի ներկայացում Վարչապետի աշխատակազմ&gt;</w:t>
      </w:r>
      <w:r>
        <w:rPr>
          <w:rFonts w:ascii="GHEA Grapalat" w:hAnsi="GHEA Grapalat" w:cs="Times New Roman"/>
          <w:sz w:val="24"/>
          <w:szCs w:val="20"/>
          <w:lang w:eastAsia="en-US"/>
        </w:rPr>
        <w:t>:</w:t>
      </w:r>
    </w:p>
    <w:p w:rsidR="00E31070" w:rsidRPr="000D7487" w:rsidRDefault="00E31070" w:rsidP="000D7487">
      <w:pPr>
        <w:pStyle w:val="mechtex"/>
        <w:spacing w:line="360" w:lineRule="auto"/>
        <w:jc w:val="both"/>
        <w:rPr>
          <w:rFonts w:ascii="GHEA Grapalat" w:hAnsi="GHEA Grapalat" w:cs="Times New Roman"/>
          <w:b/>
          <w:sz w:val="24"/>
          <w:szCs w:val="20"/>
          <w:lang w:val="hy-AM" w:eastAsia="en-US"/>
        </w:rPr>
      </w:pPr>
      <w:r w:rsidRPr="000D7487">
        <w:rPr>
          <w:rFonts w:ascii="GHEA Grapalat" w:hAnsi="GHEA Grapalat" w:cs="Times New Roman"/>
          <w:b/>
          <w:sz w:val="24"/>
          <w:szCs w:val="20"/>
          <w:highlight w:val="lightGray"/>
          <w:lang w:val="hy-AM" w:eastAsia="en-US"/>
        </w:rPr>
        <w:lastRenderedPageBreak/>
        <w:t>ՀՀ կառավարության ապրիլի 8-ի &lt;</w:t>
      </w:r>
      <w:r w:rsidRPr="000D7487">
        <w:rPr>
          <w:rFonts w:ascii="GHEA Grapalat" w:hAnsi="GHEA Grapalat" w:cs="Times New Roman"/>
          <w:b/>
          <w:bCs/>
          <w:sz w:val="24"/>
          <w:szCs w:val="20"/>
          <w:highlight w:val="lightGray"/>
          <w:lang w:val="hy-AM" w:eastAsia="en-US"/>
        </w:rPr>
        <w:t>ՀՀ քաղաքաշինության բնագավառի ռազմավարական ծրագիրը և ծրագրի իրագործումն ապահովող միջոցառումների ցանկը հաստատելու մասին&gt; N531-Լ որոշում</w:t>
      </w:r>
    </w:p>
    <w:p w:rsidR="000D7487" w:rsidRPr="000D7487" w:rsidRDefault="00FE75F8" w:rsidP="00442D83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b/>
          <w:lang w:val="af-ZA"/>
        </w:rPr>
        <w:t xml:space="preserve">     </w:t>
      </w:r>
      <w:r w:rsidR="000D7487" w:rsidRPr="000D7487">
        <w:rPr>
          <w:rFonts w:ascii="GHEA Grapalat" w:hAnsi="GHEA Grapalat"/>
          <w:b/>
          <w:lang w:val="af-ZA"/>
        </w:rPr>
        <w:t xml:space="preserve">Կետ 16.2՝ </w:t>
      </w:r>
      <w:r w:rsidR="000D7487" w:rsidRPr="000D7487">
        <w:rPr>
          <w:rFonts w:ascii="GHEA Grapalat" w:hAnsi="GHEA Grapalat"/>
          <w:color w:val="000000"/>
          <w:lang w:val="hy-AM"/>
        </w:rPr>
        <w:t>Շենքերի ու շինությունների կառավարման, հուսալի և անվտանգ շահագործման, սեյսմակայունության բարձրացմանն ուղղված միջոցառումների արդյունավետ իրականացան համար՝</w:t>
      </w:r>
    </w:p>
    <w:p w:rsidR="000D7487" w:rsidRPr="000D7487" w:rsidRDefault="000D7487" w:rsidP="00442D83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color w:val="000000"/>
          <w:lang w:val="hy-AM"/>
        </w:rPr>
      </w:pPr>
      <w:r w:rsidRPr="000D7487">
        <w:rPr>
          <w:rFonts w:ascii="GHEA Grapalat" w:hAnsi="GHEA Grapalat"/>
          <w:color w:val="000000"/>
          <w:lang w:val="hy-AM"/>
        </w:rPr>
        <w:t>1</w:t>
      </w:r>
      <w:r w:rsidRPr="00867170">
        <w:rPr>
          <w:rFonts w:ascii="GHEA Grapalat" w:hAnsi="GHEA Grapalat"/>
          <w:color w:val="000000"/>
          <w:lang w:val="hy-AM"/>
        </w:rPr>
        <w:t xml:space="preserve">) </w:t>
      </w:r>
      <w:r w:rsidRPr="000D7487">
        <w:rPr>
          <w:rFonts w:ascii="GHEA Grapalat" w:hAnsi="GHEA Grapalat"/>
          <w:color w:val="000000"/>
          <w:lang w:val="hy-AM"/>
        </w:rPr>
        <w:t>սեյսմակայուն շինարարության ոլորտի նորմատիվատեխնիկական դաշտի բարելավում, արդիականացում,</w:t>
      </w:r>
    </w:p>
    <w:p w:rsidR="000D7487" w:rsidRPr="000D7487" w:rsidRDefault="000D7487" w:rsidP="00442D83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color w:val="000000"/>
          <w:lang w:val="hy-AM"/>
        </w:rPr>
      </w:pPr>
      <w:r w:rsidRPr="000D7487">
        <w:rPr>
          <w:rFonts w:ascii="GHEA Grapalat" w:hAnsi="GHEA Grapalat"/>
          <w:color w:val="000000"/>
          <w:lang w:val="hy-AM"/>
        </w:rPr>
        <w:t>2) շենքերի և շինությունների տեխնիկական վիճակի հետազննությունների իրականացման և քանդման գործընթացի կանոնակարգում,</w:t>
      </w:r>
    </w:p>
    <w:p w:rsidR="000D7487" w:rsidRPr="000D7487" w:rsidRDefault="000D7487" w:rsidP="00442D83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color w:val="000000"/>
          <w:lang w:val="hy-AM"/>
        </w:rPr>
      </w:pPr>
      <w:r w:rsidRPr="000D7487">
        <w:rPr>
          <w:rFonts w:ascii="GHEA Grapalat" w:hAnsi="GHEA Grapalat"/>
          <w:color w:val="000000"/>
          <w:lang w:val="hy-AM"/>
        </w:rPr>
        <w:t>3) տարբեր նշանակության շենքերի և շինությունների տվյալների միասնական տեղեկատվական շտեմարանի ստեղծում և վարում (տվյալների շարունակական ներառում, թարմացում)</w:t>
      </w:r>
    </w:p>
    <w:p w:rsidR="000D7487" w:rsidRPr="000D7487" w:rsidRDefault="000D7487" w:rsidP="00442D83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color w:val="000000"/>
          <w:lang w:val="hy-AM"/>
        </w:rPr>
      </w:pPr>
      <w:r w:rsidRPr="000D7487">
        <w:rPr>
          <w:rFonts w:ascii="GHEA Grapalat" w:hAnsi="GHEA Grapalat"/>
          <w:color w:val="000000"/>
          <w:lang w:val="hy-AM"/>
        </w:rPr>
        <w:t>2021թ առաջին կիսամյակում բնակելի, հասարակական և արտադրական նշանակության շենքերի և շինությունների տեխնիկական վիճակի հետազննության և</w:t>
      </w:r>
    </w:p>
    <w:p w:rsidR="000D7487" w:rsidRPr="001E4911" w:rsidRDefault="000D7487" w:rsidP="00442D83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/>
          <w:color w:val="000000"/>
          <w:lang w:val="hy-AM"/>
        </w:rPr>
      </w:pPr>
      <w:r w:rsidRPr="001E4911">
        <w:rPr>
          <w:rFonts w:ascii="GHEA Grapalat" w:hAnsi="GHEA Grapalat"/>
          <w:color w:val="000000"/>
          <w:lang w:val="hy-AM"/>
        </w:rPr>
        <w:t>քանդման կարգերի մշակման ապահովում</w:t>
      </w:r>
      <w:r w:rsidR="00867170" w:rsidRPr="001E4911">
        <w:rPr>
          <w:rFonts w:ascii="GHEA Grapalat" w:hAnsi="GHEA Grapalat"/>
          <w:color w:val="000000"/>
          <w:lang w:val="hy-AM"/>
        </w:rPr>
        <w:t>:</w:t>
      </w:r>
    </w:p>
    <w:p w:rsidR="00800468" w:rsidRPr="000D7487" w:rsidRDefault="00800468" w:rsidP="00442D83">
      <w:pPr>
        <w:spacing w:line="360" w:lineRule="auto"/>
        <w:ind w:left="-270" w:firstLine="567"/>
        <w:jc w:val="both"/>
        <w:rPr>
          <w:rFonts w:ascii="Sylfaen" w:hAnsi="Sylfaen"/>
          <w:b/>
          <w:lang w:val="af-ZA"/>
        </w:rPr>
      </w:pPr>
    </w:p>
    <w:p w:rsidR="00E2111C" w:rsidRPr="00A66FCE" w:rsidRDefault="00800468" w:rsidP="00CB3453">
      <w:pPr>
        <w:spacing w:after="120" w:line="360" w:lineRule="auto"/>
        <w:ind w:left="-544" w:firstLine="539"/>
        <w:jc w:val="both"/>
        <w:rPr>
          <w:rFonts w:ascii="GHEA Grapalat" w:hAnsi="GHEA Grapalat"/>
          <w:b/>
          <w:szCs w:val="24"/>
          <w:lang w:val="hy-AM"/>
        </w:rPr>
      </w:pPr>
      <w:r w:rsidRPr="00800468">
        <w:rPr>
          <w:rFonts w:ascii="GHEA Grapalat" w:hAnsi="GHEA Grapalat"/>
          <w:b/>
          <w:szCs w:val="24"/>
          <w:lang w:val="hy-AM"/>
        </w:rPr>
        <w:t>3</w:t>
      </w:r>
      <w:r w:rsidR="00E2111C" w:rsidRPr="00A66FCE">
        <w:rPr>
          <w:rFonts w:ascii="GHEA Grapalat" w:hAnsi="GHEA Grapalat"/>
          <w:b/>
          <w:szCs w:val="24"/>
          <w:lang w:val="hy-AM"/>
        </w:rPr>
        <w:t>. Նախագծի մշակման գործընթացում ներգրավված ինստիտուտները և անձինք</w:t>
      </w:r>
    </w:p>
    <w:p w:rsidR="00E2111C" w:rsidRPr="003F5EBC" w:rsidRDefault="00E2111C" w:rsidP="00CB3453">
      <w:pPr>
        <w:spacing w:line="360" w:lineRule="auto"/>
        <w:ind w:left="-540" w:firstLine="540"/>
        <w:jc w:val="both"/>
        <w:rPr>
          <w:rFonts w:ascii="GHEA Grapalat" w:hAnsi="GHEA Grapalat"/>
          <w:szCs w:val="24"/>
          <w:lang w:val="hy-AM"/>
        </w:rPr>
      </w:pPr>
      <w:r w:rsidRPr="00800468">
        <w:rPr>
          <w:rFonts w:ascii="GHEA Grapalat" w:hAnsi="GHEA Grapalat"/>
          <w:szCs w:val="24"/>
          <w:lang w:val="hy-AM"/>
        </w:rPr>
        <w:t xml:space="preserve">       </w:t>
      </w:r>
      <w:r w:rsidRPr="003F5EBC">
        <w:rPr>
          <w:rFonts w:ascii="GHEA Grapalat" w:hAnsi="GHEA Grapalat"/>
          <w:szCs w:val="24"/>
          <w:lang w:val="hy-AM"/>
        </w:rPr>
        <w:t>Նախագիծը մշակվել է ՀՀ քաղաքաշինության կոմիտեի կողմից:</w:t>
      </w:r>
    </w:p>
    <w:p w:rsidR="00E2111C" w:rsidRPr="00A66FCE" w:rsidRDefault="00800468" w:rsidP="00CB3453">
      <w:pPr>
        <w:spacing w:after="120" w:line="360" w:lineRule="auto"/>
        <w:jc w:val="both"/>
        <w:rPr>
          <w:rFonts w:ascii="GHEA Grapalat" w:hAnsi="GHEA Grapalat"/>
          <w:b/>
          <w:szCs w:val="24"/>
          <w:lang w:val="hy-AM"/>
        </w:rPr>
      </w:pPr>
      <w:r w:rsidRPr="003F5EBC">
        <w:rPr>
          <w:rFonts w:ascii="GHEA Grapalat" w:hAnsi="GHEA Grapalat" w:cs="Sylfaen"/>
          <w:b/>
          <w:szCs w:val="24"/>
          <w:lang w:val="hy-AM"/>
        </w:rPr>
        <w:t>4</w:t>
      </w:r>
      <w:r w:rsidR="00E2111C" w:rsidRPr="00A66FCE">
        <w:rPr>
          <w:rFonts w:ascii="GHEA Grapalat" w:hAnsi="GHEA Grapalat" w:cs="Sylfaen"/>
          <w:b/>
          <w:szCs w:val="24"/>
          <w:lang w:val="hy-AM"/>
        </w:rPr>
        <w:t>. Ակնկալվող</w:t>
      </w:r>
      <w:r w:rsidR="00E2111C" w:rsidRPr="00A66FCE">
        <w:rPr>
          <w:rFonts w:ascii="GHEA Grapalat" w:hAnsi="GHEA Grapalat"/>
          <w:b/>
          <w:szCs w:val="24"/>
          <w:lang w:val="hy-AM"/>
        </w:rPr>
        <w:t xml:space="preserve"> արդյունքը</w:t>
      </w:r>
    </w:p>
    <w:p w:rsidR="00703B64" w:rsidRPr="00A66FCE" w:rsidRDefault="00E2111C" w:rsidP="00CB3453">
      <w:pPr>
        <w:spacing w:line="360" w:lineRule="auto"/>
        <w:ind w:left="-270" w:firstLine="567"/>
        <w:jc w:val="both"/>
        <w:rPr>
          <w:rFonts w:ascii="GHEA Grapalat" w:hAnsi="GHEA Grapalat"/>
          <w:szCs w:val="24"/>
          <w:lang w:val="hy-AM"/>
        </w:rPr>
      </w:pPr>
      <w:r w:rsidRPr="00A66FCE">
        <w:rPr>
          <w:rFonts w:ascii="GHEA Grapalat" w:hAnsi="GHEA Grapalat"/>
          <w:szCs w:val="24"/>
          <w:lang w:val="hy-AM"/>
        </w:rPr>
        <w:t xml:space="preserve">Նախագծի ընդունման արդյունքում ակնկալվում է </w:t>
      </w:r>
      <w:r w:rsidR="008B3819" w:rsidRPr="00A66FCE">
        <w:rPr>
          <w:rFonts w:ascii="GHEA Grapalat" w:hAnsi="GHEA Grapalat"/>
          <w:szCs w:val="24"/>
          <w:lang w:val="hy-AM"/>
        </w:rPr>
        <w:t xml:space="preserve">պարզեցնել վթարային, շահագործման համար ոչ պիտանի շենքերի և շինությունների անձնագրավորման գործընթացը, կյանքի կոչել </w:t>
      </w:r>
      <w:r w:rsidR="007E1773" w:rsidRPr="007E1773">
        <w:rPr>
          <w:rFonts w:ascii="GHEA Grapalat" w:hAnsi="GHEA Grapalat"/>
          <w:szCs w:val="24"/>
          <w:lang w:val="hy-AM"/>
        </w:rPr>
        <w:t xml:space="preserve">նմանատիպ </w:t>
      </w:r>
      <w:r w:rsidR="00F50DBA" w:rsidRPr="00A66FCE">
        <w:rPr>
          <w:rFonts w:ascii="GHEA Grapalat" w:hAnsi="GHEA Grapalat"/>
          <w:szCs w:val="24"/>
          <w:lang w:val="hy-AM"/>
        </w:rPr>
        <w:t xml:space="preserve">շենքերի </w:t>
      </w:r>
      <w:r w:rsidR="007E1773" w:rsidRPr="007E1773">
        <w:rPr>
          <w:rFonts w:ascii="GHEA Grapalat" w:hAnsi="GHEA Grapalat"/>
          <w:szCs w:val="24"/>
          <w:lang w:val="hy-AM"/>
        </w:rPr>
        <w:t>կազմա</w:t>
      </w:r>
      <w:r w:rsidR="00F50DBA" w:rsidRPr="00A66FCE">
        <w:rPr>
          <w:rFonts w:ascii="GHEA Grapalat" w:hAnsi="GHEA Grapalat"/>
          <w:szCs w:val="24"/>
          <w:lang w:val="hy-AM"/>
        </w:rPr>
        <w:t xml:space="preserve">քանդման </w:t>
      </w:r>
      <w:r w:rsidR="008B3819" w:rsidRPr="00A66FCE">
        <w:rPr>
          <w:rFonts w:ascii="GHEA Grapalat" w:hAnsi="GHEA Grapalat"/>
          <w:szCs w:val="24"/>
          <w:lang w:val="hy-AM"/>
        </w:rPr>
        <w:t xml:space="preserve"> ծրագրային առաջարկները, ՀՀ մարզերում և համայնքներում տարածքային զարգացման ծրագրերը</w:t>
      </w:r>
      <w:r w:rsidR="00EE3BF7" w:rsidRPr="00EE3BF7">
        <w:rPr>
          <w:rFonts w:ascii="GHEA Grapalat" w:hAnsi="GHEA Grapalat"/>
          <w:szCs w:val="24"/>
          <w:lang w:val="hy-AM"/>
        </w:rPr>
        <w:t>, նպաստել քաղաքաշինական արդի միջավայրի ձևավորմանը և զարգացմանը</w:t>
      </w:r>
      <w:r w:rsidR="008D6B83" w:rsidRPr="008D6B83">
        <w:rPr>
          <w:rFonts w:ascii="GHEA Grapalat" w:hAnsi="GHEA Grapalat"/>
          <w:szCs w:val="24"/>
          <w:lang w:val="hy-AM"/>
        </w:rPr>
        <w:t>, շենքերի և շինությունների անվտանգ շահագործմանը</w:t>
      </w:r>
      <w:r w:rsidR="00F50DBA" w:rsidRPr="00A66FCE">
        <w:rPr>
          <w:rFonts w:ascii="GHEA Grapalat" w:hAnsi="GHEA Grapalat"/>
          <w:szCs w:val="24"/>
          <w:lang w:val="hy-AM"/>
        </w:rPr>
        <w:t xml:space="preserve">: </w:t>
      </w:r>
    </w:p>
    <w:p w:rsidR="00F50DBA" w:rsidRPr="00A66FCE" w:rsidRDefault="00F50DBA" w:rsidP="00CB3453">
      <w:pPr>
        <w:spacing w:line="360" w:lineRule="auto"/>
        <w:ind w:left="-270" w:firstLine="567"/>
        <w:jc w:val="both"/>
        <w:rPr>
          <w:rFonts w:ascii="GHEA Grapalat" w:hAnsi="GHEA Grapalat"/>
          <w:szCs w:val="24"/>
          <w:lang w:val="hy-AM"/>
        </w:rPr>
      </w:pPr>
    </w:p>
    <w:p w:rsidR="00C36508" w:rsidRPr="008D6B83" w:rsidRDefault="00C36508" w:rsidP="00CB3453">
      <w:pPr>
        <w:spacing w:line="360" w:lineRule="auto"/>
        <w:jc w:val="both"/>
        <w:rPr>
          <w:rFonts w:ascii="GHEA Grapalat" w:hAnsi="GHEA Grapalat"/>
          <w:szCs w:val="24"/>
          <w:lang w:val="hy-AM"/>
        </w:rPr>
      </w:pPr>
    </w:p>
    <w:p w:rsidR="00EE3BF7" w:rsidRPr="008D6B83" w:rsidRDefault="00EE3BF7" w:rsidP="00CB3453">
      <w:pPr>
        <w:spacing w:line="360" w:lineRule="auto"/>
        <w:jc w:val="both"/>
        <w:rPr>
          <w:rFonts w:ascii="GHEA Grapalat" w:hAnsi="GHEA Grapalat"/>
          <w:szCs w:val="24"/>
          <w:lang w:val="hy-AM"/>
        </w:rPr>
      </w:pPr>
    </w:p>
    <w:p w:rsidR="00C36508" w:rsidRPr="00A66FCE" w:rsidRDefault="00C36508" w:rsidP="00CB3453">
      <w:pPr>
        <w:spacing w:line="360" w:lineRule="auto"/>
        <w:jc w:val="center"/>
        <w:rPr>
          <w:rFonts w:ascii="GHEA Grapalat" w:hAnsi="GHEA Grapalat"/>
          <w:b/>
          <w:szCs w:val="24"/>
          <w:lang w:val="hy-AM"/>
        </w:rPr>
      </w:pPr>
      <w:r w:rsidRPr="00A66FCE">
        <w:rPr>
          <w:rFonts w:ascii="GHEA Grapalat" w:hAnsi="GHEA Grapalat"/>
          <w:b/>
          <w:szCs w:val="24"/>
          <w:lang w:val="hy-AM"/>
        </w:rPr>
        <w:t>ՏԵՂԵԿԱՆՔ</w:t>
      </w:r>
    </w:p>
    <w:p w:rsidR="00C36508" w:rsidRPr="00A66FCE" w:rsidRDefault="00C36508" w:rsidP="00CB3453">
      <w:pPr>
        <w:spacing w:line="360" w:lineRule="auto"/>
        <w:jc w:val="center"/>
        <w:rPr>
          <w:rFonts w:ascii="GHEA Grapalat" w:hAnsi="GHEA Grapalat"/>
          <w:b/>
          <w:szCs w:val="24"/>
          <w:lang w:val="hy-AM"/>
        </w:rPr>
      </w:pPr>
    </w:p>
    <w:p w:rsidR="00C36508" w:rsidRPr="00F2590E" w:rsidRDefault="001025E4" w:rsidP="00F2590E">
      <w:pPr>
        <w:tabs>
          <w:tab w:val="left" w:pos="9450"/>
        </w:tabs>
        <w:spacing w:line="360" w:lineRule="auto"/>
        <w:jc w:val="center"/>
        <w:rPr>
          <w:rFonts w:ascii="GHEA Grapalat" w:hAnsi="GHEA Grapalat" w:cs="Arial Armenian"/>
          <w:b/>
          <w:szCs w:val="24"/>
          <w:lang w:val="hy-AM"/>
        </w:rPr>
      </w:pPr>
      <w:r w:rsidRPr="00A66FCE">
        <w:rPr>
          <w:rFonts w:ascii="GHEA Grapalat" w:hAnsi="GHEA Grapalat"/>
          <w:b/>
          <w:bCs/>
          <w:color w:val="000000"/>
          <w:szCs w:val="24"/>
          <w:lang w:val="hy-AM"/>
        </w:rPr>
        <w:lastRenderedPageBreak/>
        <w:t></w:t>
      </w:r>
      <w:r w:rsidR="00204858" w:rsidRPr="00204858">
        <w:rPr>
          <w:rFonts w:ascii="GHEA Grapalat" w:hAnsi="GHEA Grapalat"/>
          <w:b/>
          <w:bCs/>
          <w:szCs w:val="24"/>
          <w:lang w:val="hy-AM"/>
        </w:rPr>
        <w:t xml:space="preserve"> </w:t>
      </w:r>
      <w:r w:rsidR="00204858" w:rsidRPr="005079E4">
        <w:rPr>
          <w:rFonts w:ascii="GHEA Grapalat" w:hAnsi="GHEA Grapalat"/>
          <w:b/>
          <w:bCs/>
          <w:szCs w:val="24"/>
          <w:lang w:val="hy-AM"/>
        </w:rPr>
        <w:t>Տ</w:t>
      </w:r>
      <w:r w:rsidR="00204858" w:rsidRPr="00204858">
        <w:rPr>
          <w:rFonts w:ascii="GHEA Grapalat" w:hAnsi="GHEA Grapalat"/>
          <w:b/>
          <w:bCs/>
          <w:szCs w:val="24"/>
          <w:lang w:val="hy-AM"/>
        </w:rPr>
        <w:t>ԵԽՆԻԿԱԿԱՆ ՎԻՃԱԿԻՑ ԵԼՆԵԼՈՎ ԲՆԱԿԵԼԻ, ՀԱՍԱՐԱԿԱԿԱՆ ԵՎ ԱՐՏԱԴՐԱԿԱՆ ՆՇԱՆԱԿՈՒԹՅԱՆ  ՇԵՆՔԵՐԸ/ՇԻՆՈՒԹՅՈՒՆՆԵՐԸ  ՇԱՀԱԳՈՐԾՄԱՆ  ՀԱՄԱՐ ՈՉ ՊԻՏԱՆԻ (ԿԱԶՄԱՔԱՆԴՄԱՆ ԵՆԹԱԿԱ) ՃԱՆԱՉԵԼՈՒ ԿԱՐԳԸ,  ԼԻՑԵՆԶԱՎՈՐՎԱԾ ԿԱԶՄԱԿԵՐՊՈՒԹՅԱՆ ԵԶՐԱԿԱՑՈՒԹՅԱՆ ԵՎ ՄԻՋԳԵՐԱՏԵՍՉԱԿԱՆ ՀԱՆՁՆԱԺՈՂՈՎԻ ՈՐՈՇՄԱՆ ՕՐԻՆԱԿԵԼԻ ՁԵՎԵՐԸ</w:t>
      </w:r>
      <w:r w:rsidR="00204858" w:rsidRPr="00204858">
        <w:rPr>
          <w:b/>
          <w:bCs/>
          <w:lang w:val="hy-AM"/>
        </w:rPr>
        <w:t xml:space="preserve"> </w:t>
      </w:r>
      <w:r w:rsidR="00204858" w:rsidRPr="00204858">
        <w:rPr>
          <w:rFonts w:ascii="GHEA Grapalat" w:hAnsi="GHEA Grapalat"/>
          <w:b/>
          <w:bCs/>
          <w:szCs w:val="24"/>
          <w:lang w:val="hy-AM"/>
        </w:rPr>
        <w:t>ՀԱՍՏԱՏԵԼՈՒ ՄԱՍԻՆ</w:t>
      </w:r>
      <w:r w:rsidRPr="00A66FCE">
        <w:rPr>
          <w:rFonts w:ascii="GHEA Grapalat" w:hAnsi="GHEA Grapalat"/>
          <w:b/>
          <w:bCs/>
          <w:color w:val="000000"/>
          <w:szCs w:val="24"/>
          <w:lang w:val="hy-AM"/>
        </w:rPr>
        <w:t xml:space="preserve">» </w:t>
      </w:r>
      <w:r w:rsidR="00C36508" w:rsidRPr="00A66FCE">
        <w:rPr>
          <w:rFonts w:ascii="GHEA Grapalat" w:hAnsi="GHEA Grapalat"/>
          <w:b/>
          <w:szCs w:val="24"/>
          <w:lang w:val="hy-AM"/>
        </w:rPr>
        <w:t>ՀԱՅԱՍՏԱՆԻ ՀԱՆՐԱՊԵՏՈՒԹՅԱՆ ԿԱՌԱՎԱՐՈՒԹՅԱՆ ՈՐՈՇՄԱՆ ՆԱԽԱԳԾԻ ՔՆՆԱՐԿՄԱՆԸ ՀԱՍԱՐԱԿՈՒԹՅԱՆ ՄԱՍՆԱԿՑՈՒԹՅԱՆ ՄԱՍԻՆ</w:t>
      </w:r>
    </w:p>
    <w:p w:rsidR="00C36508" w:rsidRPr="00A66FCE" w:rsidRDefault="00C36508" w:rsidP="00CB3453">
      <w:pPr>
        <w:spacing w:line="360" w:lineRule="auto"/>
        <w:jc w:val="center"/>
        <w:rPr>
          <w:szCs w:val="24"/>
          <w:lang w:val="hy-AM"/>
        </w:rPr>
      </w:pPr>
    </w:p>
    <w:p w:rsidR="00C36508" w:rsidRPr="00A66FCE" w:rsidRDefault="00C36508" w:rsidP="00CB3453">
      <w:pPr>
        <w:spacing w:line="360" w:lineRule="auto"/>
        <w:ind w:firstLine="540"/>
        <w:jc w:val="both"/>
        <w:rPr>
          <w:rFonts w:ascii="GHEA Grapalat" w:hAnsi="GHEA Grapalat"/>
          <w:szCs w:val="24"/>
          <w:lang w:val="hy-AM"/>
        </w:rPr>
      </w:pPr>
      <w:r w:rsidRPr="00A66FCE">
        <w:rPr>
          <w:rFonts w:ascii="GHEA Grapalat" w:hAnsi="GHEA Grapalat"/>
          <w:szCs w:val="24"/>
          <w:lang w:val="hy-AM"/>
        </w:rPr>
        <w:t>1. Հասարակությանը նախագծի վերաբերյալ իրազեկումը</w:t>
      </w:r>
    </w:p>
    <w:p w:rsidR="00C36508" w:rsidRPr="00A66FCE" w:rsidRDefault="0097540F" w:rsidP="00CB3453">
      <w:pPr>
        <w:spacing w:line="360" w:lineRule="auto"/>
        <w:ind w:firstLine="540"/>
        <w:jc w:val="both"/>
        <w:rPr>
          <w:rFonts w:ascii="GHEA Grapalat" w:hAnsi="GHEA Grapalat"/>
          <w:szCs w:val="24"/>
          <w:lang w:val="hy-AM"/>
        </w:rPr>
      </w:pPr>
      <w:r w:rsidRPr="00A66FCE">
        <w:rPr>
          <w:rFonts w:ascii="GHEA Grapalat" w:hAnsi="GHEA Grapalat"/>
          <w:color w:val="000000"/>
          <w:szCs w:val="24"/>
          <w:lang w:val="hy-AM"/>
        </w:rPr>
        <w:t>«</w:t>
      </w:r>
      <w:r w:rsidR="001608A0" w:rsidRPr="00A66FCE">
        <w:rPr>
          <w:rFonts w:ascii="GHEA Grapalat" w:hAnsi="GHEA Grapalat"/>
          <w:iCs/>
          <w:szCs w:val="24"/>
          <w:lang w:val="hy-AM"/>
        </w:rPr>
        <w:t>Տ</w:t>
      </w:r>
      <w:r w:rsidR="001608A0" w:rsidRPr="00A66FCE">
        <w:rPr>
          <w:rStyle w:val="FontStyle155"/>
          <w:rFonts w:ascii="GHEA Grapalat" w:hAnsi="GHEA Grapalat"/>
          <w:sz w:val="24"/>
          <w:szCs w:val="24"/>
          <w:lang w:val="hy-AM"/>
        </w:rPr>
        <w:t xml:space="preserve">եխնիկական վիճակից ելնելով </w:t>
      </w:r>
      <w:r w:rsidR="001608A0" w:rsidRPr="001F2A3A">
        <w:rPr>
          <w:rStyle w:val="FontStyle155"/>
          <w:rFonts w:ascii="GHEA Grapalat" w:hAnsi="GHEA Grapalat"/>
          <w:sz w:val="24"/>
          <w:szCs w:val="24"/>
          <w:lang w:val="hy-AM"/>
        </w:rPr>
        <w:t>բնակելի, հասարակական և արտադրական շենքերը</w:t>
      </w:r>
      <w:r w:rsidR="00752E4D" w:rsidRPr="00752E4D">
        <w:rPr>
          <w:rStyle w:val="FontStyle155"/>
          <w:rFonts w:ascii="GHEA Grapalat" w:hAnsi="GHEA Grapalat"/>
          <w:sz w:val="24"/>
          <w:szCs w:val="24"/>
          <w:lang w:val="hy-AM"/>
        </w:rPr>
        <w:t>/շինությունները</w:t>
      </w:r>
      <w:r w:rsidR="001608A0" w:rsidRPr="001F2A3A">
        <w:rPr>
          <w:rStyle w:val="FontStyle155"/>
          <w:rFonts w:ascii="GHEA Grapalat" w:hAnsi="GHEA Grapalat"/>
          <w:sz w:val="24"/>
          <w:szCs w:val="24"/>
          <w:lang w:val="hy-AM"/>
        </w:rPr>
        <w:t xml:space="preserve"> շահագործման </w:t>
      </w:r>
      <w:r w:rsidR="001608A0" w:rsidRPr="00A66FCE">
        <w:rPr>
          <w:rStyle w:val="FontStyle155"/>
          <w:rFonts w:ascii="GHEA Grapalat" w:hAnsi="GHEA Grapalat"/>
          <w:sz w:val="24"/>
          <w:szCs w:val="24"/>
          <w:lang w:val="hy-AM"/>
        </w:rPr>
        <w:t xml:space="preserve"> համար ոչ պիտանի</w:t>
      </w:r>
      <w:r w:rsidR="001608A0" w:rsidRPr="005C573C">
        <w:rPr>
          <w:rStyle w:val="FontStyle155"/>
          <w:rFonts w:ascii="GHEA Grapalat" w:hAnsi="GHEA Grapalat"/>
          <w:sz w:val="24"/>
          <w:szCs w:val="24"/>
          <w:lang w:val="hy-AM"/>
        </w:rPr>
        <w:t xml:space="preserve"> (կազմաքանդման ենթակա)</w:t>
      </w:r>
      <w:r w:rsidR="001608A0" w:rsidRPr="00A66FCE">
        <w:rPr>
          <w:rStyle w:val="FontStyle155"/>
          <w:rFonts w:ascii="GHEA Grapalat" w:hAnsi="GHEA Grapalat"/>
          <w:sz w:val="24"/>
          <w:szCs w:val="24"/>
          <w:lang w:val="hy-AM"/>
        </w:rPr>
        <w:t xml:space="preserve"> ճանաչելու կարգը</w:t>
      </w:r>
      <w:r w:rsidR="008D6B83" w:rsidRPr="008D6B83">
        <w:rPr>
          <w:rStyle w:val="FontStyle155"/>
          <w:rFonts w:ascii="GHEA Grapalat" w:hAnsi="GHEA Grapalat"/>
          <w:sz w:val="24"/>
          <w:szCs w:val="24"/>
          <w:lang w:val="hy-AM"/>
        </w:rPr>
        <w:t xml:space="preserve">, լիցենզավորված կազմակերպության </w:t>
      </w:r>
      <w:r w:rsidR="008D6B83" w:rsidRPr="00DB39DF">
        <w:rPr>
          <w:rStyle w:val="FontStyle155"/>
          <w:rFonts w:ascii="GHEA Grapalat" w:hAnsi="GHEA Grapalat"/>
          <w:sz w:val="24"/>
          <w:szCs w:val="24"/>
          <w:lang w:val="hy-AM"/>
        </w:rPr>
        <w:t xml:space="preserve">եզրակացության և միջգերատեսչական հանձնաժողովի որոշման օրինակելի ձևերը </w:t>
      </w:r>
      <w:r w:rsidR="001608A0" w:rsidRPr="00A66FCE">
        <w:rPr>
          <w:rFonts w:ascii="GHEA Grapalat" w:hAnsi="GHEA Grapalat"/>
          <w:szCs w:val="24"/>
          <w:lang w:val="hy-AM"/>
        </w:rPr>
        <w:t>հաստատելու մասին» Հայաստանի Հանրապետությ</w:t>
      </w:r>
      <w:r w:rsidR="001608A0">
        <w:rPr>
          <w:rFonts w:ascii="GHEA Grapalat" w:hAnsi="GHEA Grapalat"/>
          <w:szCs w:val="24"/>
          <w:lang w:val="hy-AM"/>
        </w:rPr>
        <w:t>ան կառավարության որոշման</w:t>
      </w:r>
      <w:r w:rsidR="00C36508" w:rsidRPr="00A66FCE">
        <w:rPr>
          <w:rFonts w:ascii="GHEA Grapalat" w:hAnsi="GHEA Grapalat"/>
          <w:szCs w:val="24"/>
          <w:lang w:val="hy-AM"/>
        </w:rPr>
        <w:t xml:space="preserve"> նախագիծը տեղադրված է ՀՀ քաղաքաշինության կոմիտեի www.minurban.am և իրավական ակտերի նախագծերի հրապարակման </w:t>
      </w:r>
      <w:r w:rsidRPr="00A66FCE">
        <w:rPr>
          <w:rFonts w:ascii="GHEA Grapalat" w:hAnsi="GHEA Grapalat"/>
          <w:szCs w:val="24"/>
          <w:lang w:val="hy-AM"/>
        </w:rPr>
        <w:t xml:space="preserve"> </w:t>
      </w:r>
      <w:r w:rsidR="00C36508" w:rsidRPr="00A66FCE">
        <w:rPr>
          <w:rFonts w:ascii="GHEA Grapalat" w:hAnsi="GHEA Grapalat"/>
          <w:szCs w:val="24"/>
          <w:lang w:val="hy-AM"/>
        </w:rPr>
        <w:t>e-draft.am կայքերում.</w:t>
      </w:r>
    </w:p>
    <w:p w:rsidR="00C36508" w:rsidRPr="00A66FCE" w:rsidRDefault="00C36508" w:rsidP="00CB3453">
      <w:pPr>
        <w:spacing w:line="360" w:lineRule="auto"/>
        <w:ind w:firstLine="540"/>
        <w:jc w:val="both"/>
        <w:rPr>
          <w:rFonts w:ascii="GHEA Grapalat" w:hAnsi="GHEA Grapalat"/>
          <w:szCs w:val="24"/>
          <w:lang w:val="hy-AM"/>
        </w:rPr>
      </w:pPr>
      <w:r w:rsidRPr="00A66FCE">
        <w:rPr>
          <w:rFonts w:ascii="GHEA Grapalat" w:hAnsi="GHEA Grapalat"/>
          <w:szCs w:val="24"/>
          <w:lang w:val="hy-AM"/>
        </w:rPr>
        <w:t>2. Հասարակության մասնակցությունը</w:t>
      </w:r>
    </w:p>
    <w:p w:rsidR="00C36508" w:rsidRPr="001E4911" w:rsidRDefault="00DB39DF" w:rsidP="00CB3453">
      <w:pPr>
        <w:spacing w:line="360" w:lineRule="auto"/>
        <w:ind w:firstLine="540"/>
        <w:jc w:val="both"/>
        <w:rPr>
          <w:rFonts w:ascii="GHEA Grapalat" w:hAnsi="GHEA Grapalat"/>
          <w:szCs w:val="24"/>
          <w:lang w:val="hy-AM"/>
        </w:rPr>
      </w:pPr>
      <w:r w:rsidRPr="00A66FCE">
        <w:rPr>
          <w:rFonts w:ascii="GHEA Grapalat" w:hAnsi="GHEA Grapalat"/>
          <w:color w:val="000000"/>
          <w:szCs w:val="24"/>
          <w:lang w:val="hy-AM"/>
        </w:rPr>
        <w:t>«</w:t>
      </w:r>
      <w:r w:rsidRPr="00A66FCE">
        <w:rPr>
          <w:rFonts w:ascii="GHEA Grapalat" w:hAnsi="GHEA Grapalat"/>
          <w:iCs/>
          <w:szCs w:val="24"/>
          <w:lang w:val="hy-AM"/>
        </w:rPr>
        <w:t>Տ</w:t>
      </w:r>
      <w:r w:rsidRPr="00A66FCE">
        <w:rPr>
          <w:rStyle w:val="FontStyle155"/>
          <w:rFonts w:ascii="GHEA Grapalat" w:hAnsi="GHEA Grapalat"/>
          <w:sz w:val="24"/>
          <w:szCs w:val="24"/>
          <w:lang w:val="hy-AM"/>
        </w:rPr>
        <w:t xml:space="preserve">եխնիկական վիճակից ելնելով </w:t>
      </w:r>
      <w:r w:rsidRPr="001F2A3A">
        <w:rPr>
          <w:rStyle w:val="FontStyle155"/>
          <w:rFonts w:ascii="GHEA Grapalat" w:hAnsi="GHEA Grapalat"/>
          <w:sz w:val="24"/>
          <w:szCs w:val="24"/>
          <w:lang w:val="hy-AM"/>
        </w:rPr>
        <w:t>բնակելի, հասարակական և արտադրական շենքերը</w:t>
      </w:r>
      <w:r w:rsidRPr="00752E4D">
        <w:rPr>
          <w:rStyle w:val="FontStyle155"/>
          <w:rFonts w:ascii="GHEA Grapalat" w:hAnsi="GHEA Grapalat"/>
          <w:sz w:val="24"/>
          <w:szCs w:val="24"/>
          <w:lang w:val="hy-AM"/>
        </w:rPr>
        <w:t>/շինությունները</w:t>
      </w:r>
      <w:r w:rsidRPr="001F2A3A">
        <w:rPr>
          <w:rStyle w:val="FontStyle155"/>
          <w:rFonts w:ascii="GHEA Grapalat" w:hAnsi="GHEA Grapalat"/>
          <w:sz w:val="24"/>
          <w:szCs w:val="24"/>
          <w:lang w:val="hy-AM"/>
        </w:rPr>
        <w:t xml:space="preserve"> շահագործման </w:t>
      </w:r>
      <w:r w:rsidRPr="00A66FCE">
        <w:rPr>
          <w:rStyle w:val="FontStyle155"/>
          <w:rFonts w:ascii="GHEA Grapalat" w:hAnsi="GHEA Grapalat"/>
          <w:sz w:val="24"/>
          <w:szCs w:val="24"/>
          <w:lang w:val="hy-AM"/>
        </w:rPr>
        <w:t xml:space="preserve"> համար ոչ պիտանի</w:t>
      </w:r>
      <w:r w:rsidRPr="005C573C">
        <w:rPr>
          <w:rStyle w:val="FontStyle155"/>
          <w:rFonts w:ascii="GHEA Grapalat" w:hAnsi="GHEA Grapalat"/>
          <w:sz w:val="24"/>
          <w:szCs w:val="24"/>
          <w:lang w:val="hy-AM"/>
        </w:rPr>
        <w:t xml:space="preserve"> (կազմաքանդման ենթակա)</w:t>
      </w:r>
      <w:r w:rsidRPr="00A66FCE">
        <w:rPr>
          <w:rStyle w:val="FontStyle155"/>
          <w:rFonts w:ascii="GHEA Grapalat" w:hAnsi="GHEA Grapalat"/>
          <w:sz w:val="24"/>
          <w:szCs w:val="24"/>
          <w:lang w:val="hy-AM"/>
        </w:rPr>
        <w:t xml:space="preserve"> ճանաչելու կարգը</w:t>
      </w:r>
      <w:r w:rsidRPr="008D6B83">
        <w:rPr>
          <w:rStyle w:val="FontStyle155"/>
          <w:rFonts w:ascii="GHEA Grapalat" w:hAnsi="GHEA Grapalat"/>
          <w:sz w:val="24"/>
          <w:szCs w:val="24"/>
          <w:lang w:val="hy-AM"/>
        </w:rPr>
        <w:t xml:space="preserve">, լիցենզավորված կազմակերպության </w:t>
      </w:r>
      <w:r w:rsidRPr="00DB39DF">
        <w:rPr>
          <w:rStyle w:val="FontStyle155"/>
          <w:rFonts w:ascii="GHEA Grapalat" w:hAnsi="GHEA Grapalat"/>
          <w:sz w:val="24"/>
          <w:szCs w:val="24"/>
          <w:lang w:val="hy-AM"/>
        </w:rPr>
        <w:t xml:space="preserve">եզրակացության և միջգերատեսչական հանձնաժողովի որոշման օրինակելի ձևերը </w:t>
      </w:r>
      <w:r w:rsidRPr="00A66FCE">
        <w:rPr>
          <w:rFonts w:ascii="GHEA Grapalat" w:hAnsi="GHEA Grapalat"/>
          <w:szCs w:val="24"/>
          <w:lang w:val="hy-AM"/>
        </w:rPr>
        <w:t xml:space="preserve">հաստատելու մասին» </w:t>
      </w:r>
      <w:r w:rsidR="00036223" w:rsidRPr="00A66FCE">
        <w:rPr>
          <w:rFonts w:ascii="GHEA Grapalat" w:hAnsi="GHEA Grapalat"/>
          <w:szCs w:val="24"/>
          <w:lang w:val="hy-AM"/>
        </w:rPr>
        <w:t xml:space="preserve">Հայաստանի Հանրապետության կառավարության որոշման </w:t>
      </w:r>
      <w:r w:rsidR="00C36508" w:rsidRPr="00A66FCE">
        <w:rPr>
          <w:rFonts w:ascii="GHEA Grapalat" w:hAnsi="GHEA Grapalat"/>
          <w:szCs w:val="24"/>
          <w:lang w:val="hy-AM"/>
        </w:rPr>
        <w:t xml:space="preserve">նախագծի վերաբերյալ </w:t>
      </w:r>
      <w:r w:rsidR="001E4911" w:rsidRPr="001E4911">
        <w:rPr>
          <w:rFonts w:ascii="GHEA Grapalat" w:hAnsi="GHEA Grapalat"/>
          <w:szCs w:val="24"/>
          <w:lang w:val="hy-AM"/>
        </w:rPr>
        <w:t>ներկայացվել է 1 առաջարկություն, որը զետեղվել է առանձին ամփոփաթերթում՝ համապատասխան պարզաբանումով:</w:t>
      </w:r>
    </w:p>
    <w:p w:rsidR="00C36508" w:rsidRPr="00A66FCE" w:rsidRDefault="00C36508" w:rsidP="00CB3453">
      <w:pPr>
        <w:spacing w:line="360" w:lineRule="auto"/>
        <w:jc w:val="both"/>
        <w:rPr>
          <w:rFonts w:ascii="GHEA Grapalat" w:hAnsi="GHEA Grapalat"/>
          <w:szCs w:val="24"/>
          <w:lang w:val="hy-AM"/>
        </w:rPr>
      </w:pPr>
    </w:p>
    <w:p w:rsidR="00C36508" w:rsidRPr="00A66FCE" w:rsidRDefault="00C36508" w:rsidP="00CB3453">
      <w:pPr>
        <w:spacing w:line="360" w:lineRule="auto"/>
        <w:jc w:val="both"/>
        <w:rPr>
          <w:rFonts w:ascii="GHEA Grapalat" w:hAnsi="GHEA Grapalat"/>
          <w:szCs w:val="24"/>
          <w:lang w:val="hy-AM"/>
        </w:rPr>
      </w:pPr>
    </w:p>
    <w:p w:rsidR="00E2111C" w:rsidRPr="00A66FCE" w:rsidRDefault="00E2111C" w:rsidP="00CB3453">
      <w:pPr>
        <w:tabs>
          <w:tab w:val="left" w:pos="2100"/>
        </w:tabs>
        <w:spacing w:line="360" w:lineRule="auto"/>
        <w:rPr>
          <w:szCs w:val="24"/>
          <w:lang w:val="hy-AM"/>
        </w:rPr>
      </w:pPr>
    </w:p>
    <w:sectPr w:rsidR="00E2111C" w:rsidRPr="00A66FCE" w:rsidSect="00F65961">
      <w:pgSz w:w="11907" w:h="16840" w:code="9"/>
      <w:pgMar w:top="810" w:right="927" w:bottom="630" w:left="1418" w:header="561" w:footer="56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2068B"/>
    <w:multiLevelType w:val="hybridMultilevel"/>
    <w:tmpl w:val="E1C4C67A"/>
    <w:lvl w:ilvl="0" w:tplc="773234E6">
      <w:start w:val="1"/>
      <w:numFmt w:val="decimal"/>
      <w:lvlText w:val="%1."/>
      <w:lvlJc w:val="left"/>
      <w:pPr>
        <w:ind w:left="63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2D07199C"/>
    <w:multiLevelType w:val="multilevel"/>
    <w:tmpl w:val="65C6ED4C"/>
    <w:lvl w:ilvl="0">
      <w:start w:val="1"/>
      <w:numFmt w:val="decimal"/>
      <w:lvlText w:val="%1"/>
      <w:lvlJc w:val="left"/>
      <w:pPr>
        <w:ind w:left="360" w:hanging="360"/>
      </w:pPr>
      <w:rPr>
        <w:rFonts w:cs="Sylfaen" w:hint="default"/>
      </w:rPr>
    </w:lvl>
    <w:lvl w:ilvl="1">
      <w:start w:val="3"/>
      <w:numFmt w:val="decimal"/>
      <w:lvlText w:val="%1.%2"/>
      <w:lvlJc w:val="left"/>
      <w:pPr>
        <w:ind w:left="657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1314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1971" w:hanging="108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226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2925" w:hanging="144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322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3879" w:hanging="180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4536" w:hanging="2160"/>
      </w:pPr>
      <w:rPr>
        <w:rFonts w:cs="Sylfaen" w:hint="default"/>
      </w:rPr>
    </w:lvl>
  </w:abstractNum>
  <w:abstractNum w:abstractNumId="2" w15:restartNumberingAfterBreak="0">
    <w:nsid w:val="4176208D"/>
    <w:multiLevelType w:val="hybridMultilevel"/>
    <w:tmpl w:val="79705974"/>
    <w:lvl w:ilvl="0" w:tplc="527AA970">
      <w:start w:val="1"/>
      <w:numFmt w:val="decimal"/>
      <w:lvlText w:val="%1)"/>
      <w:lvlJc w:val="left"/>
      <w:pPr>
        <w:ind w:left="720" w:hanging="360"/>
      </w:pPr>
      <w:rPr>
        <w:rFonts w:ascii="GHEA Grapalat" w:eastAsiaTheme="minorHAnsi" w:hAnsi="GHEA Grapalat" w:cstheme="minorBidi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430896"/>
    <w:multiLevelType w:val="multilevel"/>
    <w:tmpl w:val="4AF045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12" w:hanging="2160"/>
      </w:pPr>
      <w:rPr>
        <w:rFonts w:hint="default"/>
      </w:rPr>
    </w:lvl>
  </w:abstractNum>
  <w:abstractNum w:abstractNumId="4" w15:restartNumberingAfterBreak="0">
    <w:nsid w:val="62EE124F"/>
    <w:multiLevelType w:val="hybridMultilevel"/>
    <w:tmpl w:val="078AAD74"/>
    <w:lvl w:ilvl="0" w:tplc="67D0303E">
      <w:start w:val="17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704988"/>
    <w:multiLevelType w:val="hybridMultilevel"/>
    <w:tmpl w:val="764A56C4"/>
    <w:lvl w:ilvl="0" w:tplc="7EE239EC">
      <w:start w:val="5"/>
      <w:numFmt w:val="bullet"/>
      <w:lvlText w:val="-"/>
      <w:lvlJc w:val="left"/>
      <w:pPr>
        <w:ind w:left="63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 w15:restartNumberingAfterBreak="0">
    <w:nsid w:val="6891452F"/>
    <w:multiLevelType w:val="multilevel"/>
    <w:tmpl w:val="AC8C1CB2"/>
    <w:lvl w:ilvl="0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i w:val="0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77A4139B"/>
    <w:multiLevelType w:val="hybridMultilevel"/>
    <w:tmpl w:val="C040E572"/>
    <w:lvl w:ilvl="0" w:tplc="00A873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9601B60"/>
    <w:multiLevelType w:val="hybridMultilevel"/>
    <w:tmpl w:val="6666B77E"/>
    <w:lvl w:ilvl="0" w:tplc="CCA8D6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2"/>
  </w:num>
  <w:num w:numId="5">
    <w:abstractNumId w:val="7"/>
  </w:num>
  <w:num w:numId="6">
    <w:abstractNumId w:val="1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F56"/>
    <w:rsid w:val="00000060"/>
    <w:rsid w:val="0000693A"/>
    <w:rsid w:val="00017F27"/>
    <w:rsid w:val="00036223"/>
    <w:rsid w:val="0006780D"/>
    <w:rsid w:val="000C7FEE"/>
    <w:rsid w:val="000D7487"/>
    <w:rsid w:val="000F2C29"/>
    <w:rsid w:val="001025E4"/>
    <w:rsid w:val="00125202"/>
    <w:rsid w:val="001361A6"/>
    <w:rsid w:val="001608A0"/>
    <w:rsid w:val="001654C6"/>
    <w:rsid w:val="001711B5"/>
    <w:rsid w:val="001A6A7F"/>
    <w:rsid w:val="001B1D93"/>
    <w:rsid w:val="001C1B5F"/>
    <w:rsid w:val="001E4911"/>
    <w:rsid w:val="001E5DE3"/>
    <w:rsid w:val="001F0E29"/>
    <w:rsid w:val="001F2A3A"/>
    <w:rsid w:val="001F36F9"/>
    <w:rsid w:val="00204851"/>
    <w:rsid w:val="00204858"/>
    <w:rsid w:val="00205240"/>
    <w:rsid w:val="00207F09"/>
    <w:rsid w:val="002233E2"/>
    <w:rsid w:val="0022667D"/>
    <w:rsid w:val="00255AD7"/>
    <w:rsid w:val="00286B0B"/>
    <w:rsid w:val="002E347D"/>
    <w:rsid w:val="00301AFC"/>
    <w:rsid w:val="00303E4F"/>
    <w:rsid w:val="00334FAE"/>
    <w:rsid w:val="00356DA3"/>
    <w:rsid w:val="003C24E9"/>
    <w:rsid w:val="003D1618"/>
    <w:rsid w:val="003F5EBC"/>
    <w:rsid w:val="003F6395"/>
    <w:rsid w:val="004061EA"/>
    <w:rsid w:val="00442D83"/>
    <w:rsid w:val="004467B2"/>
    <w:rsid w:val="00472254"/>
    <w:rsid w:val="00472D1C"/>
    <w:rsid w:val="004779FD"/>
    <w:rsid w:val="004B3607"/>
    <w:rsid w:val="004B4CDD"/>
    <w:rsid w:val="004C3D11"/>
    <w:rsid w:val="004F6EE3"/>
    <w:rsid w:val="00501776"/>
    <w:rsid w:val="00546D76"/>
    <w:rsid w:val="005764B3"/>
    <w:rsid w:val="00591DFC"/>
    <w:rsid w:val="005A43B3"/>
    <w:rsid w:val="005C0A63"/>
    <w:rsid w:val="005C1B4B"/>
    <w:rsid w:val="005C2943"/>
    <w:rsid w:val="005C416C"/>
    <w:rsid w:val="005C573C"/>
    <w:rsid w:val="00611849"/>
    <w:rsid w:val="0063080A"/>
    <w:rsid w:val="006331DA"/>
    <w:rsid w:val="006954B3"/>
    <w:rsid w:val="006B0479"/>
    <w:rsid w:val="006E2FE9"/>
    <w:rsid w:val="006F4D05"/>
    <w:rsid w:val="00701A70"/>
    <w:rsid w:val="00703B64"/>
    <w:rsid w:val="00725C2E"/>
    <w:rsid w:val="00752E4D"/>
    <w:rsid w:val="00772990"/>
    <w:rsid w:val="00776CB7"/>
    <w:rsid w:val="007773E9"/>
    <w:rsid w:val="0078350E"/>
    <w:rsid w:val="007909B1"/>
    <w:rsid w:val="007D4751"/>
    <w:rsid w:val="007E1773"/>
    <w:rsid w:val="007E3BF0"/>
    <w:rsid w:val="00800468"/>
    <w:rsid w:val="00812D1B"/>
    <w:rsid w:val="0082030F"/>
    <w:rsid w:val="00847635"/>
    <w:rsid w:val="00865DA1"/>
    <w:rsid w:val="00867170"/>
    <w:rsid w:val="00870934"/>
    <w:rsid w:val="008A3C0F"/>
    <w:rsid w:val="008B3819"/>
    <w:rsid w:val="008C2F53"/>
    <w:rsid w:val="008C3B12"/>
    <w:rsid w:val="008D110A"/>
    <w:rsid w:val="008D6B83"/>
    <w:rsid w:val="008F10D2"/>
    <w:rsid w:val="009163E5"/>
    <w:rsid w:val="0092110B"/>
    <w:rsid w:val="00925158"/>
    <w:rsid w:val="0093077C"/>
    <w:rsid w:val="00953BF3"/>
    <w:rsid w:val="00954BAD"/>
    <w:rsid w:val="0095571E"/>
    <w:rsid w:val="00956072"/>
    <w:rsid w:val="0097196B"/>
    <w:rsid w:val="0097540F"/>
    <w:rsid w:val="009A02B0"/>
    <w:rsid w:val="009A036C"/>
    <w:rsid w:val="009A410B"/>
    <w:rsid w:val="009C11B2"/>
    <w:rsid w:val="009C1F56"/>
    <w:rsid w:val="009D5A6A"/>
    <w:rsid w:val="00A66FCE"/>
    <w:rsid w:val="00AB3942"/>
    <w:rsid w:val="00AC3CD8"/>
    <w:rsid w:val="00AD0CD3"/>
    <w:rsid w:val="00AD600D"/>
    <w:rsid w:val="00AF36C2"/>
    <w:rsid w:val="00B034F3"/>
    <w:rsid w:val="00B36C86"/>
    <w:rsid w:val="00B4296A"/>
    <w:rsid w:val="00B47B24"/>
    <w:rsid w:val="00B61E5D"/>
    <w:rsid w:val="00C32FF1"/>
    <w:rsid w:val="00C36508"/>
    <w:rsid w:val="00C46A28"/>
    <w:rsid w:val="00C56264"/>
    <w:rsid w:val="00C62B64"/>
    <w:rsid w:val="00C748F6"/>
    <w:rsid w:val="00CB3453"/>
    <w:rsid w:val="00CF0C2B"/>
    <w:rsid w:val="00D07745"/>
    <w:rsid w:val="00D20607"/>
    <w:rsid w:val="00D224A2"/>
    <w:rsid w:val="00D3259E"/>
    <w:rsid w:val="00D72B78"/>
    <w:rsid w:val="00D72ED8"/>
    <w:rsid w:val="00DA2DFD"/>
    <w:rsid w:val="00DB36E4"/>
    <w:rsid w:val="00DB39DF"/>
    <w:rsid w:val="00DC6D37"/>
    <w:rsid w:val="00DD6742"/>
    <w:rsid w:val="00E00BAC"/>
    <w:rsid w:val="00E2111C"/>
    <w:rsid w:val="00E31070"/>
    <w:rsid w:val="00E351F9"/>
    <w:rsid w:val="00E565BE"/>
    <w:rsid w:val="00E623C6"/>
    <w:rsid w:val="00E90FC6"/>
    <w:rsid w:val="00EA7F08"/>
    <w:rsid w:val="00EB12CF"/>
    <w:rsid w:val="00EB62FA"/>
    <w:rsid w:val="00EB6732"/>
    <w:rsid w:val="00EC2FC2"/>
    <w:rsid w:val="00EE3BF7"/>
    <w:rsid w:val="00EF07D0"/>
    <w:rsid w:val="00F15AFC"/>
    <w:rsid w:val="00F2590E"/>
    <w:rsid w:val="00F50DBA"/>
    <w:rsid w:val="00F65961"/>
    <w:rsid w:val="00FE75F8"/>
    <w:rsid w:val="00FF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57097B-DBB4-4380-93DE-F813F1B98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111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3">
    <w:name w:val="heading 3"/>
    <w:basedOn w:val="Normal"/>
    <w:link w:val="Heading3Char"/>
    <w:uiPriority w:val="9"/>
    <w:qFormat/>
    <w:rsid w:val="004779FD"/>
    <w:pPr>
      <w:spacing w:before="100" w:beforeAutospacing="1" w:after="100" w:afterAutospacing="1"/>
      <w:outlineLvl w:val="2"/>
    </w:pPr>
    <w:rPr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Знак"/>
    <w:basedOn w:val="Normal"/>
    <w:link w:val="NormalWebChar"/>
    <w:uiPriority w:val="99"/>
    <w:qFormat/>
    <w:rsid w:val="00E2111C"/>
    <w:pPr>
      <w:spacing w:before="100" w:beforeAutospacing="1" w:after="100" w:afterAutospacing="1"/>
    </w:pPr>
    <w:rPr>
      <w:szCs w:val="24"/>
      <w:lang w:val="en-US"/>
    </w:rPr>
  </w:style>
  <w:style w:type="character" w:styleId="Hyperlink">
    <w:name w:val="Hyperlink"/>
    <w:basedOn w:val="DefaultParagraphFont"/>
    <w:uiPriority w:val="99"/>
    <w:rsid w:val="00E2111C"/>
    <w:rPr>
      <w:color w:val="0000FF"/>
      <w:u w:val="single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,Bullet1,Абзац списка"/>
    <w:basedOn w:val="Normal"/>
    <w:link w:val="ListParagraphChar"/>
    <w:uiPriority w:val="34"/>
    <w:qFormat/>
    <w:rsid w:val="00E2111C"/>
    <w:pPr>
      <w:ind w:left="720"/>
      <w:contextualSpacing/>
    </w:p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,Знак Char"/>
    <w:link w:val="NormalWeb"/>
    <w:uiPriority w:val="99"/>
    <w:locked/>
    <w:rsid w:val="00E2111C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qFormat/>
    <w:locked/>
    <w:rsid w:val="00E2111C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ntStyle155">
    <w:name w:val="Font Style155"/>
    <w:basedOn w:val="DefaultParagraphFont"/>
    <w:uiPriority w:val="99"/>
    <w:rsid w:val="00E2111C"/>
    <w:rPr>
      <w:rFonts w:ascii="Sylfaen" w:hAnsi="Sylfaen" w:cs="Sylfaen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4779F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DB36E4"/>
    <w:rPr>
      <w:b/>
      <w:bCs/>
    </w:rPr>
  </w:style>
  <w:style w:type="character" w:customStyle="1" w:styleId="mechtexChar">
    <w:name w:val="mechtex Char"/>
    <w:link w:val="mechtex"/>
    <w:locked/>
    <w:rsid w:val="00E31070"/>
    <w:rPr>
      <w:rFonts w:ascii="Arial Armenian" w:eastAsia="Times New Roman" w:hAnsi="Arial Armenian"/>
      <w:lang w:eastAsia="ru-RU"/>
    </w:rPr>
  </w:style>
  <w:style w:type="paragraph" w:customStyle="1" w:styleId="mechtex">
    <w:name w:val="mechtex"/>
    <w:basedOn w:val="Normal"/>
    <w:link w:val="mechtexChar"/>
    <w:rsid w:val="00E31070"/>
    <w:pPr>
      <w:jc w:val="center"/>
    </w:pPr>
    <w:rPr>
      <w:rFonts w:ascii="Arial Armenian" w:hAnsi="Arial Armenian" w:cstheme="minorBidi"/>
      <w:sz w:val="22"/>
      <w:szCs w:val="22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4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2022</Words>
  <Characters>11528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Gevorg Gevorgyan</dc:creator>
  <cp:keywords>https:/mul2-mud.gov.am/tasks/484173/oneclick/12.TexHimnavorumKARG.docx?token=38e943b2e8c1bcda113f956684c4a3fd</cp:keywords>
  <dc:description/>
  <cp:lastModifiedBy>Heghine Musayelyan</cp:lastModifiedBy>
  <cp:revision>2</cp:revision>
  <dcterms:created xsi:type="dcterms:W3CDTF">2023-06-29T06:02:00Z</dcterms:created>
  <dcterms:modified xsi:type="dcterms:W3CDTF">2023-06-29T06:02:00Z</dcterms:modified>
</cp:coreProperties>
</file>